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D12D" w14:textId="77777777" w:rsidR="00666458" w:rsidRPr="007B5E99" w:rsidRDefault="00666458" w:rsidP="00942AEA">
      <w:pPr>
        <w:spacing w:after="0" w:line="240" w:lineRule="auto"/>
        <w:rPr>
          <w:b/>
          <w:bCs/>
          <w:sz w:val="24"/>
          <w:szCs w:val="24"/>
        </w:rPr>
      </w:pPr>
      <w:r w:rsidRPr="007B5E99">
        <w:rPr>
          <w:b/>
          <w:bCs/>
          <w:sz w:val="24"/>
          <w:szCs w:val="24"/>
        </w:rPr>
        <w:t>Activitatea A.III – Dezvoltarea și furnizarea unui program complet de formare profesională pentru un număr de 700 de angajați din regiunea Centru</w:t>
      </w:r>
    </w:p>
    <w:p w14:paraId="15BE8171" w14:textId="77777777" w:rsidR="00666458" w:rsidRDefault="00666458" w:rsidP="00942AEA">
      <w:pPr>
        <w:spacing w:after="0" w:line="240" w:lineRule="auto"/>
        <w:rPr>
          <w:b/>
          <w:bCs/>
          <w:sz w:val="24"/>
          <w:szCs w:val="24"/>
        </w:rPr>
      </w:pPr>
      <w:proofErr w:type="spellStart"/>
      <w:r w:rsidRPr="00044492">
        <w:rPr>
          <w:b/>
          <w:bCs/>
          <w:sz w:val="24"/>
          <w:szCs w:val="24"/>
        </w:rPr>
        <w:t>Subactivitatea</w:t>
      </w:r>
      <w:proofErr w:type="spellEnd"/>
      <w:r w:rsidRPr="00044492">
        <w:rPr>
          <w:b/>
          <w:bCs/>
          <w:sz w:val="24"/>
          <w:szCs w:val="24"/>
        </w:rPr>
        <w:t xml:space="preserve"> A.III.</w:t>
      </w:r>
      <w:r>
        <w:rPr>
          <w:b/>
          <w:bCs/>
          <w:sz w:val="24"/>
          <w:szCs w:val="24"/>
        </w:rPr>
        <w:t>1</w:t>
      </w:r>
      <w:r w:rsidRPr="00044492">
        <w:rPr>
          <w:b/>
          <w:bCs/>
          <w:sz w:val="24"/>
          <w:szCs w:val="24"/>
        </w:rPr>
        <w:t xml:space="preserve">  </w:t>
      </w:r>
      <w:r>
        <w:rPr>
          <w:b/>
          <w:bCs/>
          <w:sz w:val="24"/>
          <w:szCs w:val="24"/>
        </w:rPr>
        <w:t xml:space="preserve">– Coordonarea, monitorizarea și asigurarea calității programelor de formare profesională </w:t>
      </w:r>
    </w:p>
    <w:p w14:paraId="48789A93" w14:textId="77777777" w:rsidR="00666458" w:rsidRDefault="00666458" w:rsidP="00942AEA">
      <w:pPr>
        <w:spacing w:after="0" w:line="240" w:lineRule="auto"/>
        <w:jc w:val="center"/>
        <w:rPr>
          <w:b/>
          <w:bCs/>
        </w:rPr>
      </w:pPr>
    </w:p>
    <w:p w14:paraId="7B337131" w14:textId="77777777" w:rsidR="00666458" w:rsidRPr="00044492" w:rsidRDefault="00666458" w:rsidP="00942AEA">
      <w:pPr>
        <w:spacing w:after="0" w:line="240" w:lineRule="auto"/>
        <w:rPr>
          <w:b/>
          <w:bCs/>
          <w:sz w:val="24"/>
          <w:szCs w:val="24"/>
        </w:rPr>
      </w:pPr>
    </w:p>
    <w:p w14:paraId="7F8A6227" w14:textId="77777777" w:rsidR="00666458" w:rsidRDefault="00666458" w:rsidP="00942AEA">
      <w:pPr>
        <w:spacing w:after="0" w:line="240" w:lineRule="auto"/>
        <w:jc w:val="center"/>
        <w:rPr>
          <w:b/>
          <w:bCs/>
        </w:rPr>
      </w:pPr>
    </w:p>
    <w:p w14:paraId="7AE46E05" w14:textId="77777777" w:rsidR="00666458" w:rsidRPr="007B5E99" w:rsidRDefault="00666458" w:rsidP="00942AEA">
      <w:pPr>
        <w:spacing w:after="0" w:line="240" w:lineRule="auto"/>
        <w:jc w:val="center"/>
        <w:rPr>
          <w:b/>
          <w:bCs/>
          <w:sz w:val="40"/>
          <w:szCs w:val="40"/>
        </w:rPr>
      </w:pPr>
    </w:p>
    <w:p w14:paraId="285DBFC3" w14:textId="667FDA59" w:rsidR="00666458" w:rsidRPr="007B5E99" w:rsidRDefault="00666458" w:rsidP="00942AEA">
      <w:pPr>
        <w:spacing w:after="0" w:line="240" w:lineRule="auto"/>
        <w:jc w:val="center"/>
        <w:rPr>
          <w:b/>
          <w:bCs/>
          <w:sz w:val="40"/>
          <w:szCs w:val="40"/>
        </w:rPr>
      </w:pPr>
      <w:r>
        <w:rPr>
          <w:b/>
          <w:bCs/>
          <w:sz w:val="40"/>
          <w:szCs w:val="40"/>
        </w:rPr>
        <w:t>MANUAL DE CALITATE</w:t>
      </w:r>
      <w:r w:rsidRPr="007B5E99">
        <w:rPr>
          <w:b/>
          <w:bCs/>
          <w:sz w:val="40"/>
          <w:szCs w:val="40"/>
        </w:rPr>
        <w:t xml:space="preserve"> </w:t>
      </w:r>
      <w:r>
        <w:rPr>
          <w:b/>
          <w:bCs/>
          <w:sz w:val="40"/>
          <w:szCs w:val="40"/>
        </w:rPr>
        <w:t xml:space="preserve">A </w:t>
      </w:r>
      <w:r>
        <w:rPr>
          <w:b/>
          <w:bCs/>
          <w:sz w:val="40"/>
          <w:szCs w:val="40"/>
        </w:rPr>
        <w:br/>
      </w:r>
      <w:r w:rsidRPr="007B5E99">
        <w:rPr>
          <w:b/>
          <w:bCs/>
          <w:sz w:val="40"/>
          <w:szCs w:val="40"/>
        </w:rPr>
        <w:t>PROGRAME</w:t>
      </w:r>
      <w:r>
        <w:rPr>
          <w:b/>
          <w:bCs/>
          <w:sz w:val="40"/>
          <w:szCs w:val="40"/>
        </w:rPr>
        <w:t>LOR</w:t>
      </w:r>
      <w:r w:rsidRPr="007B5E99">
        <w:rPr>
          <w:b/>
          <w:bCs/>
          <w:sz w:val="40"/>
          <w:szCs w:val="40"/>
        </w:rPr>
        <w:t xml:space="preserve"> DE FORMARE</w:t>
      </w:r>
      <w:r>
        <w:rPr>
          <w:b/>
          <w:bCs/>
          <w:sz w:val="40"/>
          <w:szCs w:val="40"/>
        </w:rPr>
        <w:t xml:space="preserve"> PROFESIONALĂ</w:t>
      </w:r>
    </w:p>
    <w:p w14:paraId="2F925EC1" w14:textId="77777777" w:rsidR="00666458" w:rsidRPr="007B5E99" w:rsidRDefault="00666458" w:rsidP="00942AEA">
      <w:pPr>
        <w:spacing w:after="0" w:line="240" w:lineRule="auto"/>
        <w:jc w:val="center"/>
        <w:rPr>
          <w:b/>
          <w:bCs/>
          <w:sz w:val="28"/>
          <w:szCs w:val="28"/>
        </w:rPr>
      </w:pPr>
      <w:r>
        <w:rPr>
          <w:b/>
          <w:bCs/>
          <w:sz w:val="28"/>
          <w:szCs w:val="28"/>
        </w:rPr>
        <w:t>în cadrul</w:t>
      </w:r>
      <w:r w:rsidRPr="007B5E99">
        <w:rPr>
          <w:b/>
          <w:bCs/>
          <w:sz w:val="28"/>
          <w:szCs w:val="28"/>
        </w:rPr>
        <w:t xml:space="preserve"> Proiectului </w:t>
      </w:r>
      <w:r w:rsidRPr="007B5E99">
        <w:rPr>
          <w:b/>
          <w:bCs/>
          <w:sz w:val="28"/>
          <w:szCs w:val="28"/>
        </w:rPr>
        <w:br/>
        <w:t>„Creșterea nivelului de calificare al angajaților din regiunea Centru, în vederea îmbunătățirii statutului pe piața muncii”</w:t>
      </w:r>
    </w:p>
    <w:p w14:paraId="1D49CD75" w14:textId="77777777" w:rsidR="00666458" w:rsidRDefault="00666458" w:rsidP="00942AEA">
      <w:pPr>
        <w:spacing w:after="0" w:line="240" w:lineRule="auto"/>
        <w:jc w:val="center"/>
        <w:rPr>
          <w:b/>
          <w:bCs/>
          <w:sz w:val="28"/>
          <w:szCs w:val="28"/>
        </w:rPr>
      </w:pPr>
      <w:r w:rsidRPr="007B5E99">
        <w:rPr>
          <w:b/>
          <w:bCs/>
          <w:sz w:val="28"/>
          <w:szCs w:val="28"/>
        </w:rPr>
        <w:t xml:space="preserve">cod </w:t>
      </w:r>
      <w:proofErr w:type="spellStart"/>
      <w:r w:rsidRPr="007B5E99">
        <w:rPr>
          <w:b/>
          <w:bCs/>
          <w:sz w:val="28"/>
          <w:szCs w:val="28"/>
        </w:rPr>
        <w:t>MySMIS</w:t>
      </w:r>
      <w:proofErr w:type="spellEnd"/>
      <w:r w:rsidRPr="007B5E99">
        <w:rPr>
          <w:b/>
          <w:bCs/>
          <w:sz w:val="28"/>
          <w:szCs w:val="28"/>
        </w:rPr>
        <w:t xml:space="preserve"> 136108</w:t>
      </w:r>
    </w:p>
    <w:p w14:paraId="335BD5F3" w14:textId="77777777" w:rsidR="00666458" w:rsidRDefault="00666458" w:rsidP="00942AEA">
      <w:pPr>
        <w:spacing w:after="0" w:line="240" w:lineRule="auto"/>
        <w:jc w:val="center"/>
        <w:rPr>
          <w:b/>
          <w:bCs/>
          <w:sz w:val="28"/>
          <w:szCs w:val="28"/>
        </w:rPr>
      </w:pPr>
    </w:p>
    <w:p w14:paraId="652B99F3" w14:textId="77777777" w:rsidR="00666458" w:rsidRDefault="00666458" w:rsidP="00942AEA">
      <w:pPr>
        <w:spacing w:after="0" w:line="240" w:lineRule="auto"/>
        <w:jc w:val="center"/>
        <w:rPr>
          <w:b/>
          <w:bCs/>
          <w:sz w:val="28"/>
          <w:szCs w:val="28"/>
        </w:rPr>
      </w:pPr>
      <w:r>
        <w:rPr>
          <w:b/>
          <w:bCs/>
          <w:sz w:val="28"/>
          <w:szCs w:val="28"/>
        </w:rPr>
        <w:t>BENEFICIAR PROIECT</w:t>
      </w:r>
    </w:p>
    <w:p w14:paraId="54BDF4D7" w14:textId="77777777" w:rsidR="00666458" w:rsidRPr="007B5E99" w:rsidRDefault="00666458" w:rsidP="00942AEA">
      <w:pPr>
        <w:spacing w:after="0" w:line="240" w:lineRule="auto"/>
        <w:jc w:val="center"/>
        <w:rPr>
          <w:b/>
          <w:bCs/>
          <w:sz w:val="28"/>
          <w:szCs w:val="28"/>
        </w:rPr>
      </w:pPr>
      <w:r>
        <w:rPr>
          <w:b/>
          <w:bCs/>
          <w:sz w:val="28"/>
          <w:szCs w:val="28"/>
        </w:rPr>
        <w:t>PRIOR MEDIA GROUP</w:t>
      </w:r>
    </w:p>
    <w:p w14:paraId="5F548AA1" w14:textId="5A4687FD" w:rsidR="00906B74" w:rsidRDefault="00906B74" w:rsidP="00942AEA">
      <w:pPr>
        <w:spacing w:line="240" w:lineRule="auto"/>
      </w:pPr>
    </w:p>
    <w:p w14:paraId="5EDBE90C" w14:textId="35886008" w:rsidR="00666458" w:rsidRDefault="00666458" w:rsidP="00942AEA">
      <w:pPr>
        <w:spacing w:line="240" w:lineRule="auto"/>
      </w:pPr>
    </w:p>
    <w:p w14:paraId="4BD8D13F" w14:textId="57E03C85" w:rsidR="00666458" w:rsidRDefault="00666458" w:rsidP="00942AEA">
      <w:pPr>
        <w:spacing w:line="240" w:lineRule="auto"/>
      </w:pPr>
    </w:p>
    <w:p w14:paraId="507EA3F7" w14:textId="256518EB" w:rsidR="00666458" w:rsidRDefault="00666458" w:rsidP="00942AEA">
      <w:pPr>
        <w:spacing w:line="240" w:lineRule="auto"/>
      </w:pPr>
    </w:p>
    <w:p w14:paraId="3279AF36" w14:textId="01437B2B" w:rsidR="00666458" w:rsidRDefault="00666458" w:rsidP="00942AEA">
      <w:pPr>
        <w:spacing w:line="240" w:lineRule="auto"/>
      </w:pPr>
    </w:p>
    <w:p w14:paraId="14D8DE37" w14:textId="5ED1A34B" w:rsidR="00666458" w:rsidRDefault="00666458" w:rsidP="00942AEA">
      <w:pPr>
        <w:spacing w:line="240" w:lineRule="auto"/>
      </w:pPr>
    </w:p>
    <w:p w14:paraId="2B726C3F" w14:textId="5FAF6F92" w:rsidR="00666458" w:rsidRDefault="00666458" w:rsidP="00942AEA">
      <w:pPr>
        <w:spacing w:line="240" w:lineRule="auto"/>
      </w:pPr>
    </w:p>
    <w:p w14:paraId="141F5B15" w14:textId="77777777" w:rsidR="00906B74" w:rsidRDefault="00906B74" w:rsidP="00942AEA">
      <w:pPr>
        <w:spacing w:line="240" w:lineRule="auto"/>
      </w:pPr>
    </w:p>
    <w:p w14:paraId="68582734" w14:textId="18E4D6B3" w:rsidR="00666458" w:rsidRDefault="00666458" w:rsidP="00942AEA">
      <w:pPr>
        <w:spacing w:line="240" w:lineRule="auto"/>
      </w:pPr>
    </w:p>
    <w:p w14:paraId="1E0D5E95" w14:textId="66CA4163" w:rsidR="00666458" w:rsidRPr="007174CA" w:rsidRDefault="004C5C15" w:rsidP="00942AEA">
      <w:pPr>
        <w:spacing w:line="240" w:lineRule="auto"/>
        <w:jc w:val="center"/>
        <w:rPr>
          <w:b/>
          <w:bCs/>
          <w:sz w:val="32"/>
          <w:szCs w:val="32"/>
        </w:rPr>
      </w:pPr>
      <w:r w:rsidRPr="007174CA">
        <w:rPr>
          <w:b/>
          <w:bCs/>
          <w:sz w:val="32"/>
          <w:szCs w:val="32"/>
        </w:rPr>
        <w:lastRenderedPageBreak/>
        <w:t>CUPRINS</w:t>
      </w:r>
    </w:p>
    <w:p w14:paraId="42C9851C" w14:textId="480460AF" w:rsidR="00666458" w:rsidRDefault="00666458" w:rsidP="00942AEA">
      <w:pPr>
        <w:spacing w:line="240" w:lineRule="auto"/>
      </w:pPr>
    </w:p>
    <w:p w14:paraId="6AFDFE6D" w14:textId="50A95325" w:rsidR="00666458" w:rsidRPr="00EF155D" w:rsidRDefault="007174CA" w:rsidP="00EF155D">
      <w:pPr>
        <w:spacing w:after="0" w:line="240" w:lineRule="auto"/>
        <w:rPr>
          <w:b/>
          <w:bCs/>
          <w:sz w:val="24"/>
          <w:szCs w:val="24"/>
        </w:rPr>
      </w:pPr>
      <w:r w:rsidRPr="00EF155D">
        <w:rPr>
          <w:b/>
          <w:bCs/>
          <w:sz w:val="24"/>
          <w:szCs w:val="24"/>
        </w:rPr>
        <w:t>CAPITOLUL I – DATE GENERALE</w:t>
      </w:r>
    </w:p>
    <w:p w14:paraId="0AE781CB" w14:textId="7840EE90" w:rsidR="00EF155D" w:rsidRPr="00EF155D" w:rsidRDefault="00EF155D" w:rsidP="00EF155D">
      <w:pPr>
        <w:spacing w:after="0" w:line="240" w:lineRule="auto"/>
        <w:ind w:firstLine="284"/>
        <w:rPr>
          <w:b/>
          <w:bCs/>
          <w:sz w:val="24"/>
          <w:szCs w:val="24"/>
        </w:rPr>
      </w:pPr>
      <w:r w:rsidRPr="00EF155D">
        <w:rPr>
          <w:b/>
          <w:bCs/>
          <w:sz w:val="24"/>
          <w:szCs w:val="24"/>
        </w:rPr>
        <w:t>1. INTRODUCERE</w:t>
      </w:r>
    </w:p>
    <w:p w14:paraId="0547FC7B" w14:textId="54673757" w:rsidR="00EF155D" w:rsidRPr="00EF155D" w:rsidRDefault="00EF155D" w:rsidP="00EF155D">
      <w:pPr>
        <w:spacing w:after="0" w:line="240" w:lineRule="auto"/>
        <w:ind w:left="567"/>
        <w:rPr>
          <w:b/>
          <w:bCs/>
          <w:sz w:val="24"/>
          <w:szCs w:val="24"/>
        </w:rPr>
      </w:pPr>
      <w:r w:rsidRPr="00EF155D">
        <w:rPr>
          <w:b/>
          <w:bCs/>
          <w:sz w:val="24"/>
          <w:szCs w:val="24"/>
        </w:rPr>
        <w:t xml:space="preserve">1.1 </w:t>
      </w:r>
      <w:r w:rsidRPr="00EF155D">
        <w:rPr>
          <w:sz w:val="24"/>
          <w:szCs w:val="24"/>
        </w:rPr>
        <w:t>Scop și obiective</w:t>
      </w:r>
    </w:p>
    <w:p w14:paraId="4E637B7F" w14:textId="77777777" w:rsidR="00EF155D" w:rsidRPr="00EF155D" w:rsidRDefault="00EF155D" w:rsidP="00EF155D">
      <w:pPr>
        <w:spacing w:after="0" w:line="240" w:lineRule="auto"/>
        <w:ind w:left="567"/>
        <w:rPr>
          <w:rFonts w:cstheme="minorHAnsi"/>
          <w:b/>
          <w:bCs/>
          <w:sz w:val="24"/>
          <w:szCs w:val="24"/>
        </w:rPr>
      </w:pPr>
      <w:r w:rsidRPr="00EF155D">
        <w:rPr>
          <w:rFonts w:cstheme="minorHAnsi"/>
          <w:b/>
          <w:bCs/>
          <w:sz w:val="24"/>
          <w:szCs w:val="24"/>
        </w:rPr>
        <w:t xml:space="preserve">1.2 </w:t>
      </w:r>
      <w:r w:rsidRPr="00EF155D">
        <w:rPr>
          <w:rFonts w:cstheme="minorHAnsi"/>
          <w:sz w:val="24"/>
          <w:szCs w:val="24"/>
        </w:rPr>
        <w:t>Domenii de aplicare</w:t>
      </w:r>
    </w:p>
    <w:p w14:paraId="24EF27E6" w14:textId="77777777" w:rsidR="00EF155D" w:rsidRPr="00EF155D" w:rsidRDefault="00EF155D" w:rsidP="00EF155D">
      <w:pPr>
        <w:autoSpaceDE w:val="0"/>
        <w:autoSpaceDN w:val="0"/>
        <w:adjustRightInd w:val="0"/>
        <w:spacing w:after="0" w:line="240" w:lineRule="auto"/>
        <w:ind w:left="567"/>
        <w:jc w:val="both"/>
        <w:rPr>
          <w:rFonts w:cstheme="minorHAnsi"/>
          <w:b/>
          <w:bCs/>
          <w:sz w:val="24"/>
          <w:szCs w:val="24"/>
        </w:rPr>
      </w:pPr>
      <w:r w:rsidRPr="00EF155D">
        <w:rPr>
          <w:rFonts w:cstheme="minorHAnsi"/>
          <w:b/>
          <w:bCs/>
          <w:sz w:val="24"/>
          <w:szCs w:val="24"/>
        </w:rPr>
        <w:t xml:space="preserve">1.3 </w:t>
      </w:r>
      <w:r w:rsidRPr="00EF155D">
        <w:rPr>
          <w:rFonts w:cstheme="minorHAnsi"/>
          <w:sz w:val="24"/>
          <w:szCs w:val="24"/>
        </w:rPr>
        <w:t>Documente de referință</w:t>
      </w:r>
    </w:p>
    <w:p w14:paraId="59144956" w14:textId="77777777" w:rsidR="00EF155D" w:rsidRPr="00EF155D" w:rsidRDefault="00EF155D" w:rsidP="00EF155D">
      <w:pPr>
        <w:spacing w:after="0" w:line="240" w:lineRule="auto"/>
        <w:ind w:left="284"/>
        <w:rPr>
          <w:rFonts w:cstheme="minorHAnsi"/>
          <w:b/>
          <w:bCs/>
          <w:sz w:val="24"/>
          <w:szCs w:val="24"/>
        </w:rPr>
      </w:pPr>
      <w:r w:rsidRPr="00EF155D">
        <w:rPr>
          <w:rFonts w:cstheme="minorHAnsi"/>
          <w:b/>
          <w:bCs/>
          <w:sz w:val="24"/>
          <w:szCs w:val="24"/>
        </w:rPr>
        <w:t>2. PREZENTAREA PROIECTULUI</w:t>
      </w:r>
    </w:p>
    <w:p w14:paraId="7A4E4321" w14:textId="77777777" w:rsidR="00EF155D" w:rsidRPr="00EF155D" w:rsidRDefault="00EF155D" w:rsidP="00EF155D">
      <w:pPr>
        <w:spacing w:after="0" w:line="240" w:lineRule="auto"/>
        <w:ind w:left="567"/>
        <w:rPr>
          <w:sz w:val="24"/>
          <w:szCs w:val="24"/>
        </w:rPr>
      </w:pPr>
      <w:r w:rsidRPr="00EF155D">
        <w:rPr>
          <w:b/>
          <w:bCs/>
          <w:sz w:val="24"/>
          <w:szCs w:val="24"/>
        </w:rPr>
        <w:t xml:space="preserve">2.1 </w:t>
      </w:r>
      <w:r w:rsidRPr="00EF155D">
        <w:rPr>
          <w:sz w:val="24"/>
          <w:szCs w:val="24"/>
        </w:rPr>
        <w:t xml:space="preserve">Obiectivul general al Proiectului </w:t>
      </w:r>
    </w:p>
    <w:p w14:paraId="16C2E8A3" w14:textId="6DE0F6E6" w:rsidR="00EF155D" w:rsidRPr="00EF155D" w:rsidRDefault="00EF155D" w:rsidP="00EF155D">
      <w:pPr>
        <w:spacing w:after="0" w:line="240" w:lineRule="auto"/>
        <w:ind w:left="567"/>
        <w:rPr>
          <w:sz w:val="24"/>
          <w:szCs w:val="24"/>
        </w:rPr>
      </w:pPr>
      <w:r w:rsidRPr="00EF155D">
        <w:rPr>
          <w:b/>
          <w:bCs/>
          <w:sz w:val="24"/>
          <w:szCs w:val="24"/>
        </w:rPr>
        <w:t xml:space="preserve">2.2 </w:t>
      </w:r>
      <w:r w:rsidRPr="00EF155D">
        <w:rPr>
          <w:sz w:val="24"/>
          <w:szCs w:val="24"/>
        </w:rPr>
        <w:t>Obiectivele specifice ale proiectului și rezultatele previzionate</w:t>
      </w:r>
    </w:p>
    <w:p w14:paraId="6A6CBF34" w14:textId="7D521F82" w:rsidR="00EF155D" w:rsidRPr="00EF155D" w:rsidRDefault="00EF155D" w:rsidP="00EF155D">
      <w:pPr>
        <w:spacing w:after="0" w:line="240" w:lineRule="auto"/>
        <w:ind w:left="567"/>
        <w:rPr>
          <w:rFonts w:cstheme="minorHAnsi"/>
          <w:b/>
          <w:bCs/>
          <w:sz w:val="24"/>
          <w:szCs w:val="24"/>
        </w:rPr>
      </w:pPr>
      <w:r w:rsidRPr="00EF155D">
        <w:rPr>
          <w:rFonts w:cstheme="minorHAnsi"/>
          <w:b/>
          <w:bCs/>
          <w:sz w:val="24"/>
          <w:szCs w:val="24"/>
        </w:rPr>
        <w:t xml:space="preserve">2.3. </w:t>
      </w:r>
      <w:r w:rsidRPr="00EF155D">
        <w:rPr>
          <w:rFonts w:cstheme="minorHAnsi"/>
          <w:sz w:val="24"/>
          <w:szCs w:val="24"/>
        </w:rPr>
        <w:t>Locul de desfășurare a cursurilor de formare profesională</w:t>
      </w:r>
    </w:p>
    <w:p w14:paraId="70300C34" w14:textId="77777777" w:rsidR="00EF155D" w:rsidRPr="00EF155D" w:rsidRDefault="00EF155D" w:rsidP="00EF155D">
      <w:pPr>
        <w:autoSpaceDE w:val="0"/>
        <w:autoSpaceDN w:val="0"/>
        <w:adjustRightInd w:val="0"/>
        <w:spacing w:after="0" w:line="240" w:lineRule="auto"/>
        <w:ind w:left="284"/>
        <w:jc w:val="both"/>
        <w:rPr>
          <w:rFonts w:cstheme="minorHAnsi"/>
          <w:b/>
          <w:bCs/>
          <w:sz w:val="24"/>
          <w:szCs w:val="24"/>
        </w:rPr>
      </w:pPr>
      <w:r w:rsidRPr="00EF155D">
        <w:rPr>
          <w:rFonts w:cstheme="minorHAnsi"/>
          <w:b/>
          <w:bCs/>
          <w:sz w:val="24"/>
          <w:szCs w:val="24"/>
        </w:rPr>
        <w:t>3. ECHIPA DE IMPLEMENTARE</w:t>
      </w:r>
    </w:p>
    <w:p w14:paraId="5FCA9729" w14:textId="77777777" w:rsidR="00EF155D" w:rsidRDefault="00EF155D" w:rsidP="00EF155D">
      <w:pPr>
        <w:autoSpaceDE w:val="0"/>
        <w:autoSpaceDN w:val="0"/>
        <w:adjustRightInd w:val="0"/>
        <w:spacing w:after="0" w:line="240" w:lineRule="auto"/>
        <w:rPr>
          <w:rFonts w:cstheme="minorHAnsi"/>
          <w:b/>
          <w:bCs/>
          <w:sz w:val="24"/>
          <w:szCs w:val="24"/>
        </w:rPr>
      </w:pPr>
    </w:p>
    <w:p w14:paraId="26DAE8A8" w14:textId="012E143A" w:rsidR="00EF155D" w:rsidRPr="00EF155D" w:rsidRDefault="00EF155D" w:rsidP="00EF155D">
      <w:pPr>
        <w:autoSpaceDE w:val="0"/>
        <w:autoSpaceDN w:val="0"/>
        <w:adjustRightInd w:val="0"/>
        <w:spacing w:after="0" w:line="240" w:lineRule="auto"/>
        <w:rPr>
          <w:rFonts w:cstheme="minorHAnsi"/>
          <w:b/>
          <w:bCs/>
          <w:sz w:val="24"/>
          <w:szCs w:val="24"/>
        </w:rPr>
      </w:pPr>
      <w:r w:rsidRPr="00EF155D">
        <w:rPr>
          <w:rFonts w:cstheme="minorHAnsi"/>
          <w:b/>
          <w:bCs/>
          <w:sz w:val="24"/>
          <w:szCs w:val="24"/>
        </w:rPr>
        <w:t>CAPITOLUL II – SISTEMUL CALITĂȚII</w:t>
      </w:r>
    </w:p>
    <w:p w14:paraId="566EA337" w14:textId="6FE244B1" w:rsidR="00EF155D" w:rsidRPr="00EF155D" w:rsidRDefault="00EF155D" w:rsidP="00C23C6F">
      <w:pPr>
        <w:autoSpaceDE w:val="0"/>
        <w:autoSpaceDN w:val="0"/>
        <w:adjustRightInd w:val="0"/>
        <w:spacing w:after="0" w:line="240" w:lineRule="auto"/>
        <w:ind w:left="284"/>
        <w:jc w:val="both"/>
        <w:rPr>
          <w:rFonts w:cstheme="minorHAnsi"/>
          <w:b/>
          <w:bCs/>
          <w:sz w:val="24"/>
          <w:szCs w:val="24"/>
        </w:rPr>
      </w:pPr>
      <w:r w:rsidRPr="00EF155D">
        <w:rPr>
          <w:rFonts w:cstheme="minorHAnsi"/>
          <w:b/>
          <w:bCs/>
          <w:sz w:val="24"/>
          <w:szCs w:val="24"/>
        </w:rPr>
        <w:t xml:space="preserve">1. </w:t>
      </w:r>
      <w:r w:rsidR="00C23C6F">
        <w:rPr>
          <w:rFonts w:cstheme="minorHAnsi"/>
          <w:b/>
          <w:bCs/>
          <w:sz w:val="24"/>
          <w:szCs w:val="24"/>
        </w:rPr>
        <w:t>POLITICA ÎN DOMENIUL CALITĂȚII</w:t>
      </w:r>
    </w:p>
    <w:p w14:paraId="337C2BA3" w14:textId="04617D9C" w:rsidR="00EF155D" w:rsidRPr="00EF155D" w:rsidRDefault="00EF155D" w:rsidP="00C23C6F">
      <w:pPr>
        <w:autoSpaceDE w:val="0"/>
        <w:autoSpaceDN w:val="0"/>
        <w:adjustRightInd w:val="0"/>
        <w:spacing w:after="0" w:line="240" w:lineRule="auto"/>
        <w:ind w:left="284"/>
        <w:jc w:val="both"/>
        <w:rPr>
          <w:rFonts w:cstheme="minorHAnsi"/>
          <w:b/>
          <w:bCs/>
          <w:sz w:val="24"/>
          <w:szCs w:val="24"/>
        </w:rPr>
      </w:pPr>
      <w:r w:rsidRPr="00EF155D">
        <w:rPr>
          <w:rFonts w:cstheme="minorHAnsi"/>
          <w:b/>
          <w:bCs/>
          <w:sz w:val="24"/>
          <w:szCs w:val="24"/>
        </w:rPr>
        <w:t xml:space="preserve">2. </w:t>
      </w:r>
      <w:r w:rsidR="00C23C6F">
        <w:rPr>
          <w:rFonts w:cstheme="minorHAnsi"/>
          <w:b/>
          <w:bCs/>
          <w:sz w:val="24"/>
          <w:szCs w:val="24"/>
        </w:rPr>
        <w:t>ASIGURAREA CALITĂȚII PROGRAMELOR DE FORMARE PROFESIONALĂ</w:t>
      </w:r>
    </w:p>
    <w:p w14:paraId="1591F7C0" w14:textId="77777777" w:rsidR="00EF155D" w:rsidRPr="00C23C6F" w:rsidRDefault="00EF155D" w:rsidP="00C23C6F">
      <w:pPr>
        <w:autoSpaceDE w:val="0"/>
        <w:autoSpaceDN w:val="0"/>
        <w:adjustRightInd w:val="0"/>
        <w:spacing w:after="0" w:line="240" w:lineRule="auto"/>
        <w:ind w:left="567"/>
        <w:jc w:val="both"/>
        <w:rPr>
          <w:rFonts w:cstheme="minorHAnsi"/>
          <w:sz w:val="24"/>
          <w:szCs w:val="24"/>
        </w:rPr>
      </w:pPr>
      <w:r w:rsidRPr="00EF155D">
        <w:rPr>
          <w:rFonts w:cstheme="minorHAnsi"/>
          <w:b/>
          <w:bCs/>
          <w:sz w:val="24"/>
          <w:szCs w:val="24"/>
        </w:rPr>
        <w:t xml:space="preserve">2.1 </w:t>
      </w:r>
      <w:r w:rsidRPr="00C23C6F">
        <w:rPr>
          <w:rFonts w:cstheme="minorHAnsi"/>
          <w:sz w:val="24"/>
          <w:szCs w:val="24"/>
        </w:rPr>
        <w:t>Planificare</w:t>
      </w:r>
    </w:p>
    <w:p w14:paraId="7CB9FD60" w14:textId="77777777" w:rsidR="00EF155D" w:rsidRPr="00EF155D" w:rsidRDefault="00EF155D" w:rsidP="00C23C6F">
      <w:pPr>
        <w:autoSpaceDE w:val="0"/>
        <w:autoSpaceDN w:val="0"/>
        <w:adjustRightInd w:val="0"/>
        <w:spacing w:after="0" w:line="240" w:lineRule="auto"/>
        <w:ind w:left="567"/>
        <w:jc w:val="both"/>
        <w:rPr>
          <w:rFonts w:cstheme="minorHAnsi"/>
          <w:b/>
          <w:bCs/>
          <w:sz w:val="24"/>
          <w:szCs w:val="24"/>
        </w:rPr>
      </w:pPr>
      <w:r w:rsidRPr="00EF155D">
        <w:rPr>
          <w:rFonts w:cstheme="minorHAnsi"/>
          <w:b/>
          <w:bCs/>
          <w:sz w:val="24"/>
          <w:szCs w:val="24"/>
        </w:rPr>
        <w:t xml:space="preserve">2.2 </w:t>
      </w:r>
      <w:r w:rsidRPr="00C23C6F">
        <w:rPr>
          <w:rFonts w:cstheme="minorHAnsi"/>
          <w:sz w:val="24"/>
          <w:szCs w:val="24"/>
        </w:rPr>
        <w:t>Punere în aplicare</w:t>
      </w:r>
    </w:p>
    <w:p w14:paraId="23601AFD" w14:textId="77777777" w:rsidR="00EF155D" w:rsidRPr="00EF155D" w:rsidRDefault="00EF155D" w:rsidP="00C23C6F">
      <w:pPr>
        <w:autoSpaceDE w:val="0"/>
        <w:autoSpaceDN w:val="0"/>
        <w:adjustRightInd w:val="0"/>
        <w:spacing w:after="0" w:line="240" w:lineRule="auto"/>
        <w:ind w:left="567"/>
        <w:jc w:val="both"/>
        <w:rPr>
          <w:rFonts w:cstheme="minorHAnsi"/>
          <w:b/>
          <w:bCs/>
          <w:sz w:val="24"/>
          <w:szCs w:val="24"/>
        </w:rPr>
      </w:pPr>
      <w:r w:rsidRPr="00EF155D">
        <w:rPr>
          <w:rFonts w:cstheme="minorHAnsi"/>
          <w:b/>
          <w:bCs/>
          <w:sz w:val="24"/>
          <w:szCs w:val="24"/>
        </w:rPr>
        <w:t xml:space="preserve">2.3 </w:t>
      </w:r>
      <w:r w:rsidRPr="00C23C6F">
        <w:rPr>
          <w:rFonts w:cstheme="minorHAnsi"/>
          <w:sz w:val="24"/>
          <w:szCs w:val="24"/>
        </w:rPr>
        <w:t>Evaluare</w:t>
      </w:r>
    </w:p>
    <w:p w14:paraId="1B325FD1" w14:textId="77777777" w:rsidR="00EF155D" w:rsidRPr="00EF155D" w:rsidRDefault="00EF155D" w:rsidP="00C23C6F">
      <w:pPr>
        <w:autoSpaceDE w:val="0"/>
        <w:autoSpaceDN w:val="0"/>
        <w:adjustRightInd w:val="0"/>
        <w:spacing w:after="0" w:line="240" w:lineRule="auto"/>
        <w:ind w:left="567"/>
        <w:jc w:val="both"/>
        <w:rPr>
          <w:rFonts w:cstheme="minorHAnsi"/>
          <w:b/>
          <w:bCs/>
          <w:sz w:val="24"/>
          <w:szCs w:val="24"/>
        </w:rPr>
      </w:pPr>
      <w:r w:rsidRPr="00EF155D">
        <w:rPr>
          <w:rFonts w:cstheme="minorHAnsi"/>
          <w:b/>
          <w:bCs/>
          <w:sz w:val="24"/>
          <w:szCs w:val="24"/>
        </w:rPr>
        <w:t xml:space="preserve">2.4 </w:t>
      </w:r>
      <w:r w:rsidRPr="00C23C6F">
        <w:rPr>
          <w:rFonts w:cstheme="minorHAnsi"/>
          <w:sz w:val="24"/>
          <w:szCs w:val="24"/>
        </w:rPr>
        <w:t>Revizuire</w:t>
      </w:r>
    </w:p>
    <w:p w14:paraId="447CFA68" w14:textId="5637588D" w:rsidR="00EF155D" w:rsidRPr="00EF155D" w:rsidRDefault="00EF155D" w:rsidP="00C23C6F">
      <w:pPr>
        <w:autoSpaceDE w:val="0"/>
        <w:autoSpaceDN w:val="0"/>
        <w:adjustRightInd w:val="0"/>
        <w:spacing w:after="0" w:line="240" w:lineRule="auto"/>
        <w:ind w:left="284"/>
        <w:jc w:val="both"/>
        <w:rPr>
          <w:rFonts w:cstheme="minorHAnsi"/>
          <w:b/>
          <w:bCs/>
          <w:sz w:val="24"/>
          <w:szCs w:val="24"/>
        </w:rPr>
      </w:pPr>
      <w:r w:rsidRPr="00EF155D">
        <w:rPr>
          <w:rFonts w:cstheme="minorHAnsi"/>
          <w:b/>
          <w:bCs/>
          <w:sz w:val="24"/>
          <w:szCs w:val="24"/>
        </w:rPr>
        <w:t xml:space="preserve">3. </w:t>
      </w:r>
      <w:r w:rsidR="00C23C6F">
        <w:rPr>
          <w:rFonts w:cstheme="minorHAnsi"/>
          <w:b/>
          <w:bCs/>
          <w:sz w:val="24"/>
          <w:szCs w:val="24"/>
        </w:rPr>
        <w:t>PRINCIPIUL NEDISCRIMINĂRII</w:t>
      </w:r>
    </w:p>
    <w:p w14:paraId="37409C8C" w14:textId="77777777" w:rsidR="00C23C6F" w:rsidRDefault="00C23C6F" w:rsidP="00C23C6F">
      <w:pPr>
        <w:autoSpaceDE w:val="0"/>
        <w:autoSpaceDN w:val="0"/>
        <w:adjustRightInd w:val="0"/>
        <w:spacing w:after="0" w:line="240" w:lineRule="auto"/>
        <w:rPr>
          <w:rFonts w:cstheme="minorHAnsi"/>
          <w:b/>
          <w:bCs/>
          <w:sz w:val="24"/>
          <w:szCs w:val="24"/>
        </w:rPr>
      </w:pPr>
    </w:p>
    <w:p w14:paraId="53848C85" w14:textId="244CF430" w:rsidR="00EF155D" w:rsidRPr="00EF155D" w:rsidRDefault="00EF155D" w:rsidP="00C23C6F">
      <w:pPr>
        <w:autoSpaceDE w:val="0"/>
        <w:autoSpaceDN w:val="0"/>
        <w:adjustRightInd w:val="0"/>
        <w:spacing w:after="0" w:line="240" w:lineRule="auto"/>
        <w:rPr>
          <w:rFonts w:cstheme="minorHAnsi"/>
          <w:b/>
          <w:bCs/>
          <w:sz w:val="24"/>
          <w:szCs w:val="24"/>
        </w:rPr>
      </w:pPr>
      <w:r w:rsidRPr="00EF155D">
        <w:rPr>
          <w:rFonts w:cstheme="minorHAnsi"/>
          <w:b/>
          <w:bCs/>
          <w:sz w:val="24"/>
          <w:szCs w:val="24"/>
        </w:rPr>
        <w:t>CAPITOLUL III – DOCUMENTE ALE SISTEMULUI CALITĂȚII</w:t>
      </w:r>
    </w:p>
    <w:p w14:paraId="3791F343" w14:textId="77777777" w:rsidR="00EF155D" w:rsidRPr="00EF155D" w:rsidRDefault="00EF155D" w:rsidP="00C23C6F">
      <w:pPr>
        <w:autoSpaceDE w:val="0"/>
        <w:autoSpaceDN w:val="0"/>
        <w:adjustRightInd w:val="0"/>
        <w:spacing w:after="0" w:line="240" w:lineRule="auto"/>
        <w:ind w:left="284"/>
        <w:jc w:val="both"/>
        <w:rPr>
          <w:rFonts w:cstheme="minorHAnsi"/>
          <w:sz w:val="24"/>
          <w:szCs w:val="24"/>
        </w:rPr>
      </w:pPr>
      <w:r w:rsidRPr="00EF155D">
        <w:rPr>
          <w:rFonts w:cstheme="minorHAnsi"/>
          <w:b/>
          <w:bCs/>
          <w:sz w:val="24"/>
          <w:szCs w:val="24"/>
        </w:rPr>
        <w:t>Anexa 1.</w:t>
      </w:r>
      <w:r w:rsidRPr="00EF155D">
        <w:rPr>
          <w:rFonts w:cstheme="minorHAnsi"/>
          <w:sz w:val="24"/>
          <w:szCs w:val="24"/>
        </w:rPr>
        <w:t xml:space="preserve"> Chestionar de evaluare a satisfacției grupului țintă</w:t>
      </w:r>
    </w:p>
    <w:p w14:paraId="752E27F4" w14:textId="77777777" w:rsidR="00EF155D" w:rsidRPr="00EF155D" w:rsidRDefault="00EF155D" w:rsidP="00C23C6F">
      <w:pPr>
        <w:autoSpaceDE w:val="0"/>
        <w:autoSpaceDN w:val="0"/>
        <w:adjustRightInd w:val="0"/>
        <w:spacing w:after="0" w:line="240" w:lineRule="auto"/>
        <w:ind w:left="284"/>
        <w:jc w:val="both"/>
        <w:rPr>
          <w:rFonts w:cstheme="minorHAnsi"/>
          <w:sz w:val="24"/>
          <w:szCs w:val="24"/>
        </w:rPr>
      </w:pPr>
      <w:r w:rsidRPr="00EF155D">
        <w:rPr>
          <w:rFonts w:cstheme="minorHAnsi"/>
          <w:b/>
          <w:bCs/>
          <w:sz w:val="24"/>
          <w:szCs w:val="24"/>
        </w:rPr>
        <w:t>Anexa 2.</w:t>
      </w:r>
      <w:r w:rsidRPr="00EF155D">
        <w:rPr>
          <w:rFonts w:cstheme="minorHAnsi"/>
          <w:sz w:val="24"/>
          <w:szCs w:val="24"/>
        </w:rPr>
        <w:t xml:space="preserve"> Raportul sesiunii de formare</w:t>
      </w:r>
    </w:p>
    <w:p w14:paraId="06BFBAF3" w14:textId="77777777" w:rsidR="00EF155D" w:rsidRPr="00EF155D" w:rsidRDefault="00EF155D" w:rsidP="00C23C6F">
      <w:pPr>
        <w:autoSpaceDE w:val="0"/>
        <w:autoSpaceDN w:val="0"/>
        <w:adjustRightInd w:val="0"/>
        <w:spacing w:after="0" w:line="240" w:lineRule="auto"/>
        <w:ind w:left="284"/>
        <w:jc w:val="both"/>
        <w:rPr>
          <w:rFonts w:cstheme="minorHAnsi"/>
          <w:sz w:val="24"/>
          <w:szCs w:val="24"/>
        </w:rPr>
      </w:pPr>
      <w:r w:rsidRPr="00EF155D">
        <w:rPr>
          <w:rFonts w:cstheme="minorHAnsi"/>
          <w:b/>
          <w:bCs/>
          <w:sz w:val="24"/>
          <w:szCs w:val="24"/>
        </w:rPr>
        <w:t>Anexa 3.</w:t>
      </w:r>
      <w:r w:rsidRPr="00EF155D">
        <w:rPr>
          <w:rFonts w:cstheme="minorHAnsi"/>
          <w:sz w:val="24"/>
          <w:szCs w:val="24"/>
        </w:rPr>
        <w:t xml:space="preserve"> Raport de analiză și interpretare a rezultatelor evaluării</w:t>
      </w:r>
    </w:p>
    <w:p w14:paraId="0473A0C5" w14:textId="77777777" w:rsidR="00EF155D" w:rsidRPr="00EF155D" w:rsidRDefault="00EF155D" w:rsidP="00C23C6F">
      <w:pPr>
        <w:autoSpaceDE w:val="0"/>
        <w:autoSpaceDN w:val="0"/>
        <w:adjustRightInd w:val="0"/>
        <w:spacing w:after="0" w:line="240" w:lineRule="auto"/>
        <w:ind w:left="284"/>
        <w:jc w:val="both"/>
        <w:rPr>
          <w:rFonts w:cstheme="minorHAnsi"/>
          <w:sz w:val="24"/>
          <w:szCs w:val="24"/>
        </w:rPr>
      </w:pPr>
      <w:r w:rsidRPr="00EF155D">
        <w:rPr>
          <w:rFonts w:cstheme="minorHAnsi"/>
          <w:b/>
          <w:bCs/>
          <w:sz w:val="24"/>
          <w:szCs w:val="24"/>
        </w:rPr>
        <w:t>Anexa 4.</w:t>
      </w:r>
      <w:r w:rsidRPr="00EF155D">
        <w:rPr>
          <w:rFonts w:cstheme="minorHAnsi"/>
          <w:sz w:val="24"/>
          <w:szCs w:val="24"/>
        </w:rPr>
        <w:t xml:space="preserve"> Condica de prezență la curs</w:t>
      </w:r>
    </w:p>
    <w:p w14:paraId="62EB6AA6" w14:textId="77777777" w:rsidR="00EF155D" w:rsidRPr="00EF155D" w:rsidRDefault="00EF155D" w:rsidP="00C23C6F">
      <w:pPr>
        <w:autoSpaceDE w:val="0"/>
        <w:autoSpaceDN w:val="0"/>
        <w:adjustRightInd w:val="0"/>
        <w:spacing w:after="0" w:line="240" w:lineRule="auto"/>
        <w:ind w:left="284"/>
        <w:jc w:val="both"/>
        <w:rPr>
          <w:rFonts w:cstheme="minorHAnsi"/>
          <w:sz w:val="24"/>
          <w:szCs w:val="24"/>
        </w:rPr>
      </w:pPr>
      <w:r w:rsidRPr="00EF155D">
        <w:rPr>
          <w:rFonts w:cstheme="minorHAnsi"/>
          <w:b/>
          <w:bCs/>
          <w:sz w:val="24"/>
          <w:szCs w:val="24"/>
        </w:rPr>
        <w:t>Anexa 5.</w:t>
      </w:r>
      <w:r w:rsidRPr="00EF155D">
        <w:rPr>
          <w:rFonts w:cstheme="minorHAnsi"/>
          <w:sz w:val="24"/>
          <w:szCs w:val="24"/>
        </w:rPr>
        <w:t xml:space="preserve"> Lista de prezență</w:t>
      </w:r>
    </w:p>
    <w:p w14:paraId="6EBE4CB7" w14:textId="77777777" w:rsidR="00EF155D" w:rsidRPr="00EF155D" w:rsidRDefault="00EF155D" w:rsidP="00EF155D">
      <w:pPr>
        <w:autoSpaceDE w:val="0"/>
        <w:autoSpaceDN w:val="0"/>
        <w:adjustRightInd w:val="0"/>
        <w:spacing w:after="0" w:line="240" w:lineRule="auto"/>
        <w:jc w:val="both"/>
        <w:rPr>
          <w:rFonts w:cstheme="minorHAnsi"/>
          <w:b/>
          <w:bCs/>
          <w:sz w:val="24"/>
          <w:szCs w:val="24"/>
        </w:rPr>
      </w:pPr>
    </w:p>
    <w:p w14:paraId="5F3D86F1" w14:textId="77777777" w:rsidR="00EF155D" w:rsidRPr="00396AB0" w:rsidRDefault="00EF155D" w:rsidP="00EF155D">
      <w:pPr>
        <w:autoSpaceDE w:val="0"/>
        <w:autoSpaceDN w:val="0"/>
        <w:adjustRightInd w:val="0"/>
        <w:spacing w:after="0" w:line="240" w:lineRule="auto"/>
        <w:rPr>
          <w:rFonts w:cstheme="minorHAnsi"/>
          <w:b/>
          <w:bCs/>
          <w:sz w:val="32"/>
          <w:szCs w:val="32"/>
        </w:rPr>
      </w:pPr>
    </w:p>
    <w:p w14:paraId="528FC2C6" w14:textId="77777777" w:rsidR="00EF155D" w:rsidRPr="00286D9E" w:rsidRDefault="00EF155D" w:rsidP="00EF155D">
      <w:pPr>
        <w:spacing w:after="0" w:line="240" w:lineRule="auto"/>
        <w:rPr>
          <w:sz w:val="24"/>
          <w:szCs w:val="24"/>
        </w:rPr>
      </w:pPr>
    </w:p>
    <w:p w14:paraId="4C8EA83F" w14:textId="44763C89" w:rsidR="00845533" w:rsidRDefault="00845533">
      <w:r>
        <w:br w:type="page"/>
      </w:r>
    </w:p>
    <w:p w14:paraId="06FD363B" w14:textId="77777777" w:rsidR="004C5C15" w:rsidRDefault="004C5C15" w:rsidP="00942AEA">
      <w:pPr>
        <w:spacing w:line="240" w:lineRule="auto"/>
      </w:pPr>
    </w:p>
    <w:p w14:paraId="0A275A23" w14:textId="22B9B6ED" w:rsidR="004C5C15" w:rsidRDefault="004C5C15" w:rsidP="00942AEA">
      <w:pPr>
        <w:spacing w:line="240" w:lineRule="auto"/>
      </w:pPr>
    </w:p>
    <w:p w14:paraId="52563646" w14:textId="18F28935" w:rsidR="0050634D" w:rsidRPr="00253F13" w:rsidRDefault="00253F13" w:rsidP="00253F13">
      <w:pPr>
        <w:spacing w:after="0" w:line="240" w:lineRule="auto"/>
        <w:jc w:val="center"/>
        <w:rPr>
          <w:b/>
          <w:bCs/>
          <w:sz w:val="32"/>
          <w:szCs w:val="32"/>
        </w:rPr>
      </w:pPr>
      <w:r w:rsidRPr="00253F13">
        <w:rPr>
          <w:b/>
          <w:bCs/>
          <w:sz w:val="32"/>
          <w:szCs w:val="32"/>
        </w:rPr>
        <w:t xml:space="preserve">CAPITOLUL </w:t>
      </w:r>
      <w:r w:rsidR="00396AB0">
        <w:rPr>
          <w:b/>
          <w:bCs/>
          <w:sz w:val="32"/>
          <w:szCs w:val="32"/>
        </w:rPr>
        <w:t>I – DATE GENERALE</w:t>
      </w:r>
    </w:p>
    <w:p w14:paraId="0E4E655A" w14:textId="0EE427A1" w:rsidR="00253F13" w:rsidRPr="00253F13" w:rsidRDefault="00253F13" w:rsidP="00253F13">
      <w:pPr>
        <w:spacing w:after="0" w:line="240" w:lineRule="auto"/>
        <w:jc w:val="both"/>
        <w:rPr>
          <w:b/>
          <w:bCs/>
          <w:sz w:val="24"/>
          <w:szCs w:val="24"/>
        </w:rPr>
      </w:pPr>
      <w:r w:rsidRPr="00253F13">
        <w:rPr>
          <w:b/>
          <w:bCs/>
          <w:sz w:val="24"/>
          <w:szCs w:val="24"/>
        </w:rPr>
        <w:t>1</w:t>
      </w:r>
      <w:r w:rsidR="00396AB0">
        <w:rPr>
          <w:b/>
          <w:bCs/>
          <w:sz w:val="24"/>
          <w:szCs w:val="24"/>
        </w:rPr>
        <w:t xml:space="preserve">. </w:t>
      </w:r>
      <w:r w:rsidR="00184C9E">
        <w:rPr>
          <w:b/>
          <w:bCs/>
          <w:sz w:val="24"/>
          <w:szCs w:val="24"/>
        </w:rPr>
        <w:t>INTRODUCERE</w:t>
      </w:r>
    </w:p>
    <w:p w14:paraId="5D4A7FDC" w14:textId="5EA580E3" w:rsidR="00AF0036" w:rsidRPr="00286D9E" w:rsidRDefault="00AF0036" w:rsidP="00942AEA">
      <w:pPr>
        <w:spacing w:after="0" w:line="240" w:lineRule="auto"/>
        <w:ind w:firstLine="567"/>
        <w:jc w:val="both"/>
        <w:rPr>
          <w:b/>
          <w:bCs/>
          <w:sz w:val="24"/>
          <w:szCs w:val="24"/>
        </w:rPr>
      </w:pPr>
      <w:r w:rsidRPr="00286D9E">
        <w:rPr>
          <w:sz w:val="24"/>
          <w:szCs w:val="24"/>
        </w:rPr>
        <w:t>Prezentul manual reprezintă un document intern esențial, care prezintă sistemul de management al calității</w:t>
      </w:r>
      <w:r w:rsidR="00246784" w:rsidRPr="00286D9E">
        <w:rPr>
          <w:sz w:val="24"/>
          <w:szCs w:val="24"/>
        </w:rPr>
        <w:t xml:space="preserve"> implementat în cadrul Proiectului </w:t>
      </w:r>
      <w:r w:rsidR="00246784" w:rsidRPr="00286D9E">
        <w:rPr>
          <w:b/>
          <w:bCs/>
          <w:sz w:val="24"/>
          <w:szCs w:val="24"/>
        </w:rPr>
        <w:t>„Creșterea nivelului de calificare al angajaților din regiunea Centru în vederea îmbunătățirii statutului pe piața muncii”</w:t>
      </w:r>
      <w:r w:rsidR="00246784" w:rsidRPr="00286D9E">
        <w:rPr>
          <w:sz w:val="24"/>
          <w:szCs w:val="24"/>
        </w:rPr>
        <w:t xml:space="preserve">, </w:t>
      </w:r>
      <w:r w:rsidR="00246784" w:rsidRPr="00286D9E">
        <w:rPr>
          <w:b/>
          <w:bCs/>
          <w:sz w:val="24"/>
          <w:szCs w:val="24"/>
        </w:rPr>
        <w:t>Axa prioritară 6:</w:t>
      </w:r>
      <w:r w:rsidR="00246784" w:rsidRPr="00286D9E">
        <w:rPr>
          <w:sz w:val="24"/>
          <w:szCs w:val="24"/>
        </w:rPr>
        <w:t xml:space="preserve"> Educație și competențe, </w:t>
      </w:r>
      <w:r w:rsidR="00246784" w:rsidRPr="00286D9E">
        <w:rPr>
          <w:b/>
          <w:bCs/>
          <w:sz w:val="24"/>
          <w:szCs w:val="24"/>
        </w:rPr>
        <w:t>Obiectiv specific POCU/726/6/12:</w:t>
      </w:r>
      <w:r w:rsidR="00246784" w:rsidRPr="00286D9E">
        <w:rPr>
          <w:sz w:val="24"/>
          <w:szCs w:val="24"/>
        </w:rPr>
        <w:t xml:space="preserve"> Creșterea participării la programele de formare profesională continuă, cu accent pe acei adulți cu un nivel scăzut de calificare și persoanele cu vârsta de peste 40 de ani, din zone rurale defavorizate, inclusiv prin recunoașterea și certificarea rezultatelor învățării dobândite în contexte non-formale și informale</w:t>
      </w:r>
      <w:r w:rsidR="00951DBC" w:rsidRPr="00286D9E">
        <w:rPr>
          <w:sz w:val="24"/>
          <w:szCs w:val="24"/>
        </w:rPr>
        <w:t xml:space="preserve">, de către echipa de implementare a beneficiarului de Proiect, </w:t>
      </w:r>
      <w:r w:rsidR="00951DBC" w:rsidRPr="00286D9E">
        <w:rPr>
          <w:b/>
          <w:bCs/>
          <w:sz w:val="24"/>
          <w:szCs w:val="24"/>
        </w:rPr>
        <w:t>PRIOR MEDIA GROUP SRL.</w:t>
      </w:r>
    </w:p>
    <w:p w14:paraId="25F6C44A" w14:textId="4996E283" w:rsidR="00246784" w:rsidRPr="00286D9E" w:rsidRDefault="00246784" w:rsidP="00942AEA">
      <w:pPr>
        <w:spacing w:after="0" w:line="240" w:lineRule="auto"/>
        <w:ind w:firstLine="567"/>
        <w:jc w:val="both"/>
        <w:rPr>
          <w:sz w:val="24"/>
          <w:szCs w:val="24"/>
        </w:rPr>
      </w:pPr>
      <w:r w:rsidRPr="00286D9E">
        <w:rPr>
          <w:sz w:val="24"/>
          <w:szCs w:val="24"/>
        </w:rPr>
        <w:t xml:space="preserve">Manualul asigură instruirea echipei de implementare privind funcționarea sistemului de management, facilitând înțelegerea politicii calității promovată în cadrul Proiectului, dar și a cerințelor pe care le presupune </w:t>
      </w:r>
      <w:r w:rsidR="00324E0C" w:rsidRPr="00286D9E">
        <w:rPr>
          <w:sz w:val="24"/>
          <w:szCs w:val="24"/>
        </w:rPr>
        <w:t>responsabilitatea</w:t>
      </w:r>
      <w:r w:rsidRPr="00286D9E">
        <w:rPr>
          <w:sz w:val="24"/>
          <w:szCs w:val="24"/>
        </w:rPr>
        <w:t xml:space="preserve"> fiecărui membru </w:t>
      </w:r>
      <w:r w:rsidR="00324E0C" w:rsidRPr="00286D9E">
        <w:rPr>
          <w:sz w:val="24"/>
          <w:szCs w:val="24"/>
        </w:rPr>
        <w:t>din cadrul fiecărei activități a Proiectului în realizarea indicatorilor asumați.</w:t>
      </w:r>
    </w:p>
    <w:p w14:paraId="71ACE22C" w14:textId="77777777" w:rsidR="00E96E19" w:rsidRDefault="00E96E19" w:rsidP="00942AEA">
      <w:pPr>
        <w:spacing w:after="0" w:line="240" w:lineRule="auto"/>
        <w:rPr>
          <w:b/>
          <w:bCs/>
          <w:sz w:val="24"/>
          <w:szCs w:val="24"/>
        </w:rPr>
      </w:pPr>
    </w:p>
    <w:p w14:paraId="1978B6FE" w14:textId="1311CF26" w:rsidR="002337B0" w:rsidRPr="00286D9E" w:rsidRDefault="00253F13" w:rsidP="00942AEA">
      <w:pPr>
        <w:spacing w:after="0" w:line="240" w:lineRule="auto"/>
        <w:rPr>
          <w:sz w:val="24"/>
          <w:szCs w:val="24"/>
        </w:rPr>
      </w:pPr>
      <w:r>
        <w:rPr>
          <w:b/>
          <w:bCs/>
          <w:sz w:val="24"/>
          <w:szCs w:val="24"/>
        </w:rPr>
        <w:t>1.1</w:t>
      </w:r>
      <w:r w:rsidR="00396AB0">
        <w:rPr>
          <w:b/>
          <w:bCs/>
          <w:sz w:val="24"/>
          <w:szCs w:val="24"/>
        </w:rPr>
        <w:t xml:space="preserve"> </w:t>
      </w:r>
      <w:r w:rsidR="00E96E19">
        <w:rPr>
          <w:b/>
          <w:bCs/>
          <w:sz w:val="24"/>
          <w:szCs w:val="24"/>
        </w:rPr>
        <w:t>Scop și obiective</w:t>
      </w:r>
    </w:p>
    <w:p w14:paraId="39288040" w14:textId="35C3DD72" w:rsidR="00324E0C" w:rsidRPr="00286D9E" w:rsidRDefault="00324E0C" w:rsidP="00942AEA">
      <w:pPr>
        <w:spacing w:after="0" w:line="240" w:lineRule="auto"/>
        <w:ind w:firstLine="284"/>
        <w:jc w:val="both"/>
        <w:rPr>
          <w:b/>
          <w:bCs/>
          <w:sz w:val="24"/>
          <w:szCs w:val="24"/>
        </w:rPr>
      </w:pPr>
      <w:r w:rsidRPr="00286D9E">
        <w:rPr>
          <w:b/>
          <w:bCs/>
          <w:sz w:val="24"/>
          <w:szCs w:val="24"/>
        </w:rPr>
        <w:t>Scopul</w:t>
      </w:r>
      <w:r w:rsidRPr="00286D9E">
        <w:rPr>
          <w:sz w:val="24"/>
          <w:szCs w:val="24"/>
        </w:rPr>
        <w:t xml:space="preserve"> elaborării și al implementării aspectelor menționate în prezentul document îl reprezintă </w:t>
      </w:r>
      <w:r w:rsidRPr="00286D9E">
        <w:rPr>
          <w:b/>
          <w:bCs/>
          <w:sz w:val="24"/>
          <w:szCs w:val="24"/>
        </w:rPr>
        <w:t>Monitorizarea, evaluarea și îmbunătățirea calității programelor de formare desfășurate în cadrul proiectului.</w:t>
      </w:r>
    </w:p>
    <w:p w14:paraId="5E5710F7" w14:textId="52EEFC54" w:rsidR="00324E0C" w:rsidRPr="00286D9E" w:rsidRDefault="00324E0C" w:rsidP="00942AEA">
      <w:pPr>
        <w:spacing w:after="0" w:line="240" w:lineRule="auto"/>
        <w:ind w:firstLine="284"/>
        <w:rPr>
          <w:sz w:val="24"/>
          <w:szCs w:val="24"/>
        </w:rPr>
      </w:pPr>
      <w:r w:rsidRPr="00286D9E">
        <w:rPr>
          <w:b/>
          <w:bCs/>
          <w:sz w:val="24"/>
          <w:szCs w:val="24"/>
        </w:rPr>
        <w:t>Obiectivele</w:t>
      </w:r>
      <w:r w:rsidRPr="00286D9E">
        <w:rPr>
          <w:sz w:val="24"/>
          <w:szCs w:val="24"/>
        </w:rPr>
        <w:t xml:space="preserve"> prezentului document sunt:</w:t>
      </w:r>
    </w:p>
    <w:p w14:paraId="1691179E" w14:textId="4A44C718" w:rsidR="003F695F" w:rsidRPr="00286D9E" w:rsidRDefault="003F695F" w:rsidP="00942AEA">
      <w:pPr>
        <w:spacing w:after="0" w:line="240" w:lineRule="auto"/>
        <w:ind w:firstLine="284"/>
        <w:rPr>
          <w:sz w:val="24"/>
          <w:szCs w:val="24"/>
        </w:rPr>
      </w:pPr>
      <w:r w:rsidRPr="00286D9E">
        <w:rPr>
          <w:rFonts w:cstheme="minorHAnsi"/>
          <w:sz w:val="24"/>
          <w:szCs w:val="24"/>
        </w:rPr>
        <w:t>•</w:t>
      </w:r>
      <w:r>
        <w:rPr>
          <w:rFonts w:cstheme="minorHAnsi"/>
          <w:sz w:val="24"/>
          <w:szCs w:val="24"/>
        </w:rPr>
        <w:t xml:space="preserve"> Asigurarea calității programelor de formare</w:t>
      </w:r>
    </w:p>
    <w:p w14:paraId="57E08F57" w14:textId="3EC26A95" w:rsidR="00324E0C" w:rsidRPr="00286D9E" w:rsidRDefault="002337B0" w:rsidP="00942AEA">
      <w:pPr>
        <w:spacing w:after="0" w:line="240" w:lineRule="auto"/>
        <w:ind w:firstLine="284"/>
        <w:rPr>
          <w:sz w:val="24"/>
          <w:szCs w:val="24"/>
        </w:rPr>
      </w:pPr>
      <w:r w:rsidRPr="00286D9E">
        <w:rPr>
          <w:rFonts w:cstheme="minorHAnsi"/>
          <w:sz w:val="24"/>
          <w:szCs w:val="24"/>
        </w:rPr>
        <w:t>•</w:t>
      </w:r>
      <w:r w:rsidRPr="00286D9E">
        <w:rPr>
          <w:sz w:val="24"/>
          <w:szCs w:val="24"/>
        </w:rPr>
        <w:t xml:space="preserve"> Îmbunătățirea performanțelor profesionale ale membrilor echipei de implementare</w:t>
      </w:r>
    </w:p>
    <w:p w14:paraId="5C7B0617" w14:textId="3AD3A6C6" w:rsidR="002337B0" w:rsidRDefault="002337B0" w:rsidP="00942AEA">
      <w:pPr>
        <w:spacing w:after="0" w:line="240" w:lineRule="auto"/>
        <w:ind w:firstLine="284"/>
        <w:rPr>
          <w:rFonts w:cstheme="minorHAnsi"/>
          <w:sz w:val="24"/>
          <w:szCs w:val="24"/>
        </w:rPr>
      </w:pPr>
      <w:r w:rsidRPr="00286D9E">
        <w:rPr>
          <w:rFonts w:cstheme="minorHAnsi"/>
          <w:sz w:val="24"/>
          <w:szCs w:val="24"/>
        </w:rPr>
        <w:t>• Îmbunătățirea comunicării între membrii echipei de implementare</w:t>
      </w:r>
    </w:p>
    <w:p w14:paraId="5B904ACD" w14:textId="77777777" w:rsidR="00E96E19" w:rsidRDefault="00E96E19" w:rsidP="00942AEA">
      <w:pPr>
        <w:spacing w:after="0" w:line="240" w:lineRule="auto"/>
        <w:rPr>
          <w:rFonts w:cstheme="minorHAnsi"/>
          <w:b/>
          <w:bCs/>
          <w:sz w:val="24"/>
          <w:szCs w:val="24"/>
        </w:rPr>
      </w:pPr>
    </w:p>
    <w:p w14:paraId="33189805" w14:textId="3C8A08B5" w:rsidR="00F02CA3" w:rsidRDefault="00E96E19" w:rsidP="00942AEA">
      <w:pPr>
        <w:spacing w:after="0" w:line="240" w:lineRule="auto"/>
        <w:rPr>
          <w:rFonts w:cstheme="minorHAnsi"/>
          <w:b/>
          <w:bCs/>
          <w:sz w:val="24"/>
          <w:szCs w:val="24"/>
        </w:rPr>
      </w:pPr>
      <w:r>
        <w:rPr>
          <w:rFonts w:cstheme="minorHAnsi"/>
          <w:b/>
          <w:bCs/>
          <w:sz w:val="24"/>
          <w:szCs w:val="24"/>
        </w:rPr>
        <w:t>1.2</w:t>
      </w:r>
      <w:r w:rsidR="00F02CA3">
        <w:rPr>
          <w:rFonts w:cstheme="minorHAnsi"/>
          <w:b/>
          <w:bCs/>
          <w:sz w:val="24"/>
          <w:szCs w:val="24"/>
        </w:rPr>
        <w:t xml:space="preserve"> </w:t>
      </w:r>
      <w:r>
        <w:rPr>
          <w:rFonts w:cstheme="minorHAnsi"/>
          <w:b/>
          <w:bCs/>
          <w:sz w:val="24"/>
          <w:szCs w:val="24"/>
        </w:rPr>
        <w:t>Domenii de aplicare</w:t>
      </w:r>
    </w:p>
    <w:p w14:paraId="76716DB0" w14:textId="57E7AC7C" w:rsidR="00021386" w:rsidRDefault="00F02CA3" w:rsidP="00942AEA">
      <w:pPr>
        <w:spacing w:after="0" w:line="240" w:lineRule="auto"/>
        <w:ind w:firstLine="567"/>
        <w:rPr>
          <w:rFonts w:cstheme="minorHAnsi"/>
          <w:sz w:val="24"/>
          <w:szCs w:val="24"/>
        </w:rPr>
      </w:pPr>
      <w:r w:rsidRPr="00F02CA3">
        <w:rPr>
          <w:rFonts w:cstheme="minorHAnsi"/>
          <w:sz w:val="24"/>
          <w:szCs w:val="24"/>
        </w:rPr>
        <w:t xml:space="preserve">Manualul de </w:t>
      </w:r>
      <w:r>
        <w:rPr>
          <w:rFonts w:cstheme="minorHAnsi"/>
          <w:sz w:val="24"/>
          <w:szCs w:val="24"/>
        </w:rPr>
        <w:t xml:space="preserve">calitate a programelor de formare se aplică de la data aprobării de Managerul de proiect și este utilizat </w:t>
      </w:r>
      <w:r w:rsidR="00021386">
        <w:rPr>
          <w:rFonts w:cstheme="minorHAnsi"/>
          <w:sz w:val="24"/>
          <w:szCs w:val="24"/>
        </w:rPr>
        <w:t>pentru</w:t>
      </w:r>
      <w:r>
        <w:rPr>
          <w:rFonts w:cstheme="minorHAnsi"/>
          <w:sz w:val="24"/>
          <w:szCs w:val="24"/>
        </w:rPr>
        <w:t>:</w:t>
      </w:r>
    </w:p>
    <w:p w14:paraId="10A90485" w14:textId="77777777" w:rsidR="00021386" w:rsidRDefault="00EE753D" w:rsidP="00942AEA">
      <w:pPr>
        <w:spacing w:after="0" w:line="240" w:lineRule="auto"/>
        <w:ind w:firstLine="567"/>
        <w:rPr>
          <w:rFonts w:cstheme="minorHAnsi"/>
          <w:sz w:val="24"/>
          <w:szCs w:val="24"/>
        </w:rPr>
      </w:pPr>
      <w:r>
        <w:rPr>
          <w:rFonts w:cstheme="minorHAnsi"/>
          <w:sz w:val="24"/>
          <w:szCs w:val="24"/>
        </w:rPr>
        <w:t>- procesul de instruire a echipei de implementare</w:t>
      </w:r>
    </w:p>
    <w:p w14:paraId="12FCFEF1" w14:textId="7EE530E9" w:rsidR="00EE753D" w:rsidRPr="00F02CA3" w:rsidRDefault="00EE753D" w:rsidP="00942AEA">
      <w:pPr>
        <w:spacing w:after="0" w:line="240" w:lineRule="auto"/>
        <w:ind w:firstLine="567"/>
        <w:rPr>
          <w:rFonts w:cstheme="minorHAnsi"/>
          <w:sz w:val="24"/>
          <w:szCs w:val="24"/>
        </w:rPr>
      </w:pPr>
      <w:r>
        <w:rPr>
          <w:rFonts w:cstheme="minorHAnsi"/>
          <w:sz w:val="24"/>
          <w:szCs w:val="24"/>
        </w:rPr>
        <w:t xml:space="preserve">- </w:t>
      </w:r>
      <w:r w:rsidR="00021386">
        <w:rPr>
          <w:rFonts w:cstheme="minorHAnsi"/>
          <w:sz w:val="24"/>
          <w:szCs w:val="24"/>
        </w:rPr>
        <w:t>desfășurarea în bune condiții a activității principale a proiectului – derularea programelor pentru angajați</w:t>
      </w:r>
    </w:p>
    <w:p w14:paraId="66BF4A57" w14:textId="77777777" w:rsidR="00021386" w:rsidRDefault="00021386" w:rsidP="00942AEA">
      <w:pPr>
        <w:spacing w:after="0" w:line="240" w:lineRule="auto"/>
        <w:rPr>
          <w:rFonts w:cstheme="minorHAnsi"/>
          <w:b/>
          <w:bCs/>
          <w:sz w:val="24"/>
          <w:szCs w:val="24"/>
        </w:rPr>
      </w:pPr>
    </w:p>
    <w:p w14:paraId="467EE0AB" w14:textId="4E776672" w:rsidR="000A4581" w:rsidRPr="00692229" w:rsidRDefault="000A4581" w:rsidP="000A4581">
      <w:pPr>
        <w:autoSpaceDE w:val="0"/>
        <w:autoSpaceDN w:val="0"/>
        <w:adjustRightInd w:val="0"/>
        <w:spacing w:after="0" w:line="240" w:lineRule="auto"/>
        <w:jc w:val="both"/>
        <w:rPr>
          <w:rFonts w:cstheme="minorHAnsi"/>
          <w:b/>
          <w:bCs/>
          <w:sz w:val="24"/>
          <w:szCs w:val="24"/>
        </w:rPr>
      </w:pPr>
      <w:r>
        <w:rPr>
          <w:rFonts w:cstheme="minorHAnsi"/>
          <w:b/>
          <w:bCs/>
          <w:sz w:val="24"/>
          <w:szCs w:val="24"/>
        </w:rPr>
        <w:t>1.3</w:t>
      </w:r>
      <w:r w:rsidRPr="00692229">
        <w:rPr>
          <w:rFonts w:cstheme="minorHAnsi"/>
          <w:b/>
          <w:bCs/>
          <w:sz w:val="24"/>
          <w:szCs w:val="24"/>
        </w:rPr>
        <w:t xml:space="preserve"> </w:t>
      </w:r>
      <w:r>
        <w:rPr>
          <w:rFonts w:cstheme="minorHAnsi"/>
          <w:b/>
          <w:bCs/>
          <w:sz w:val="24"/>
          <w:szCs w:val="24"/>
        </w:rPr>
        <w:t>Documente de referință</w:t>
      </w:r>
    </w:p>
    <w:p w14:paraId="0C7DE86D" w14:textId="77777777" w:rsidR="000A4581" w:rsidRDefault="000A4581" w:rsidP="000A4581">
      <w:pPr>
        <w:autoSpaceDE w:val="0"/>
        <w:autoSpaceDN w:val="0"/>
        <w:adjustRightInd w:val="0"/>
        <w:spacing w:after="0" w:line="240" w:lineRule="auto"/>
        <w:jc w:val="both"/>
        <w:rPr>
          <w:rFonts w:cstheme="minorHAnsi"/>
          <w:sz w:val="24"/>
          <w:szCs w:val="24"/>
        </w:rPr>
      </w:pPr>
      <w:r>
        <w:rPr>
          <w:rFonts w:cstheme="minorHAnsi"/>
          <w:sz w:val="24"/>
          <w:szCs w:val="24"/>
        </w:rPr>
        <w:t>• Cererea de finanțare a Proiectului</w:t>
      </w:r>
    </w:p>
    <w:p w14:paraId="554A4B14" w14:textId="1A0D6747" w:rsidR="000A4581" w:rsidRDefault="000A4581" w:rsidP="000A4581">
      <w:pPr>
        <w:autoSpaceDE w:val="0"/>
        <w:autoSpaceDN w:val="0"/>
        <w:adjustRightInd w:val="0"/>
        <w:spacing w:after="0" w:line="240" w:lineRule="auto"/>
        <w:jc w:val="both"/>
        <w:rPr>
          <w:rFonts w:cstheme="minorHAnsi"/>
          <w:sz w:val="24"/>
          <w:szCs w:val="24"/>
        </w:rPr>
      </w:pPr>
      <w:r>
        <w:rPr>
          <w:rFonts w:cstheme="minorHAnsi"/>
          <w:sz w:val="24"/>
          <w:szCs w:val="24"/>
        </w:rPr>
        <w:t>• OG 129/2000 privind formarea profesională a adulților</w:t>
      </w:r>
    </w:p>
    <w:p w14:paraId="1C462027" w14:textId="77777777" w:rsidR="00184C9E" w:rsidRDefault="00184C9E" w:rsidP="00184C9E">
      <w:pPr>
        <w:spacing w:after="0" w:line="240" w:lineRule="auto"/>
        <w:rPr>
          <w:rFonts w:cstheme="minorHAnsi"/>
          <w:b/>
          <w:bCs/>
          <w:sz w:val="24"/>
          <w:szCs w:val="24"/>
        </w:rPr>
      </w:pPr>
      <w:r>
        <w:rPr>
          <w:rFonts w:cstheme="minorHAnsi"/>
          <w:sz w:val="24"/>
          <w:szCs w:val="24"/>
        </w:rPr>
        <w:t>• HG pentru aprobarea Metodologiei de implementare a principiilor pentru asigurarea calității în domeniul formării profesionale a adulților</w:t>
      </w:r>
    </w:p>
    <w:p w14:paraId="1E2F21EC" w14:textId="77777777" w:rsidR="000A4581" w:rsidRDefault="000A4581" w:rsidP="000A4581">
      <w:pPr>
        <w:autoSpaceDE w:val="0"/>
        <w:autoSpaceDN w:val="0"/>
        <w:adjustRightInd w:val="0"/>
        <w:spacing w:after="0" w:line="240" w:lineRule="auto"/>
        <w:jc w:val="both"/>
        <w:rPr>
          <w:rFonts w:cstheme="minorHAnsi"/>
          <w:sz w:val="24"/>
          <w:szCs w:val="24"/>
        </w:rPr>
      </w:pPr>
      <w:r>
        <w:rPr>
          <w:rFonts w:cstheme="minorHAnsi"/>
          <w:sz w:val="24"/>
          <w:szCs w:val="24"/>
        </w:rPr>
        <w:t>• SR EN ISO 9000/2015 – Sisteme de management al calității. Principii fundamentale și vocabular</w:t>
      </w:r>
    </w:p>
    <w:p w14:paraId="1135248B" w14:textId="77777777" w:rsidR="000A4581" w:rsidRDefault="000A4581" w:rsidP="000A4581">
      <w:pPr>
        <w:autoSpaceDE w:val="0"/>
        <w:autoSpaceDN w:val="0"/>
        <w:adjustRightInd w:val="0"/>
        <w:spacing w:after="0" w:line="240" w:lineRule="auto"/>
        <w:jc w:val="both"/>
        <w:rPr>
          <w:rFonts w:cstheme="minorHAnsi"/>
          <w:sz w:val="24"/>
          <w:szCs w:val="24"/>
        </w:rPr>
      </w:pPr>
      <w:r>
        <w:rPr>
          <w:rFonts w:cstheme="minorHAnsi"/>
          <w:sz w:val="24"/>
          <w:szCs w:val="24"/>
        </w:rPr>
        <w:t>• SR ISO IWA 2/2009 – Sisteme de management al calității. Linii directoare pentru aplicarea ISO 9001/2001 în domeniul educației</w:t>
      </w:r>
    </w:p>
    <w:p w14:paraId="6A0F6DB7" w14:textId="77777777" w:rsidR="00396AB0" w:rsidRDefault="00396AB0" w:rsidP="00942AEA">
      <w:pPr>
        <w:spacing w:after="0" w:line="240" w:lineRule="auto"/>
        <w:rPr>
          <w:rFonts w:cstheme="minorHAnsi"/>
          <w:b/>
          <w:bCs/>
          <w:sz w:val="24"/>
          <w:szCs w:val="24"/>
        </w:rPr>
      </w:pPr>
    </w:p>
    <w:p w14:paraId="0DB4D84E" w14:textId="1EE87C52" w:rsidR="002337B0" w:rsidRPr="00286D9E" w:rsidRDefault="00396AB0" w:rsidP="00942AEA">
      <w:pPr>
        <w:spacing w:after="0" w:line="240" w:lineRule="auto"/>
        <w:rPr>
          <w:rFonts w:cstheme="minorHAnsi"/>
          <w:b/>
          <w:bCs/>
          <w:sz w:val="24"/>
          <w:szCs w:val="24"/>
        </w:rPr>
      </w:pPr>
      <w:r>
        <w:rPr>
          <w:rFonts w:cstheme="minorHAnsi"/>
          <w:b/>
          <w:bCs/>
          <w:sz w:val="24"/>
          <w:szCs w:val="24"/>
        </w:rPr>
        <w:t>2.</w:t>
      </w:r>
      <w:r w:rsidR="00951DBC" w:rsidRPr="00286D9E">
        <w:rPr>
          <w:rFonts w:cstheme="minorHAnsi"/>
          <w:b/>
          <w:bCs/>
          <w:sz w:val="24"/>
          <w:szCs w:val="24"/>
        </w:rPr>
        <w:t xml:space="preserve"> </w:t>
      </w:r>
      <w:r w:rsidR="002337B0" w:rsidRPr="00286D9E">
        <w:rPr>
          <w:rFonts w:cstheme="minorHAnsi"/>
          <w:b/>
          <w:bCs/>
          <w:sz w:val="24"/>
          <w:szCs w:val="24"/>
        </w:rPr>
        <w:t>PREZENTAREA PROIECTULUI</w:t>
      </w:r>
    </w:p>
    <w:p w14:paraId="72D5D2E4" w14:textId="1ED2FAB4" w:rsidR="003F695F" w:rsidRDefault="00E96E19" w:rsidP="00E96E19">
      <w:pPr>
        <w:spacing w:after="0" w:line="240" w:lineRule="auto"/>
        <w:rPr>
          <w:sz w:val="24"/>
          <w:szCs w:val="24"/>
        </w:rPr>
      </w:pPr>
      <w:r>
        <w:rPr>
          <w:b/>
          <w:bCs/>
          <w:sz w:val="24"/>
          <w:szCs w:val="24"/>
        </w:rPr>
        <w:t>2</w:t>
      </w:r>
      <w:r w:rsidR="003B41B2">
        <w:rPr>
          <w:b/>
          <w:bCs/>
          <w:sz w:val="24"/>
          <w:szCs w:val="24"/>
        </w:rPr>
        <w:t xml:space="preserve">.1 </w:t>
      </w:r>
      <w:r w:rsidR="002337B0" w:rsidRPr="00286D9E">
        <w:rPr>
          <w:b/>
          <w:bCs/>
          <w:sz w:val="24"/>
          <w:szCs w:val="24"/>
        </w:rPr>
        <w:t>Obiectivul general al Proiectului</w:t>
      </w:r>
      <w:r w:rsidR="002337B0" w:rsidRPr="00286D9E">
        <w:rPr>
          <w:sz w:val="24"/>
          <w:szCs w:val="24"/>
        </w:rPr>
        <w:t xml:space="preserve"> </w:t>
      </w:r>
    </w:p>
    <w:p w14:paraId="4EA4CBC8" w14:textId="0F9C0E14" w:rsidR="002337B0" w:rsidRPr="00286D9E" w:rsidRDefault="003F695F" w:rsidP="00942AEA">
      <w:pPr>
        <w:spacing w:after="0" w:line="240" w:lineRule="auto"/>
        <w:ind w:firstLine="284"/>
        <w:jc w:val="both"/>
        <w:rPr>
          <w:sz w:val="24"/>
          <w:szCs w:val="24"/>
        </w:rPr>
      </w:pPr>
      <w:r>
        <w:rPr>
          <w:sz w:val="24"/>
          <w:szCs w:val="24"/>
        </w:rPr>
        <w:t xml:space="preserve">Obiectivul general al Proiectului este </w:t>
      </w:r>
      <w:r w:rsidR="006E4173" w:rsidRPr="00286D9E">
        <w:rPr>
          <w:sz w:val="24"/>
          <w:szCs w:val="24"/>
        </w:rPr>
        <w:t>„Creșterea nivelului de calificare al unui număr de 700 de angajați, din regiunea Centru, cu accent pe acei adulți cu un nivel scăzut de calificare și persoanele cu vârsta de peste 40 de ani, din zone rurale, prin dezvoltarea și organizarea unui sistem integrat de intervenție axat pe participarea la programe de formare profesională relevante în vederea dobândirii de competențe profesionale certificate, recunoscute la nivel național și comunitar, în vederea îmbunătățirii statutului în câmpul muncii</w:t>
      </w:r>
      <w:r w:rsidR="00FE46F9">
        <w:rPr>
          <w:sz w:val="24"/>
          <w:szCs w:val="24"/>
        </w:rPr>
        <w:t>”</w:t>
      </w:r>
      <w:r w:rsidR="006E4173" w:rsidRPr="00286D9E">
        <w:rPr>
          <w:sz w:val="24"/>
          <w:szCs w:val="24"/>
        </w:rPr>
        <w:t>.</w:t>
      </w:r>
    </w:p>
    <w:p w14:paraId="71774724" w14:textId="77777777" w:rsidR="00E96E19" w:rsidRDefault="00E96E19" w:rsidP="00E96E19">
      <w:pPr>
        <w:spacing w:after="0" w:line="240" w:lineRule="auto"/>
        <w:rPr>
          <w:b/>
          <w:bCs/>
          <w:sz w:val="24"/>
          <w:szCs w:val="24"/>
        </w:rPr>
      </w:pPr>
    </w:p>
    <w:p w14:paraId="47EEBF90" w14:textId="57F620B7" w:rsidR="006E4173" w:rsidRPr="00286D9E" w:rsidRDefault="00E96E19" w:rsidP="00E96E19">
      <w:pPr>
        <w:spacing w:after="0" w:line="240" w:lineRule="auto"/>
        <w:rPr>
          <w:b/>
          <w:bCs/>
          <w:sz w:val="24"/>
          <w:szCs w:val="24"/>
        </w:rPr>
      </w:pPr>
      <w:r>
        <w:rPr>
          <w:b/>
          <w:bCs/>
          <w:sz w:val="24"/>
          <w:szCs w:val="24"/>
        </w:rPr>
        <w:t>2</w:t>
      </w:r>
      <w:r w:rsidR="003B41B2">
        <w:rPr>
          <w:b/>
          <w:bCs/>
          <w:sz w:val="24"/>
          <w:szCs w:val="24"/>
        </w:rPr>
        <w:t xml:space="preserve">.2 </w:t>
      </w:r>
      <w:r w:rsidR="000B4E1C" w:rsidRPr="00286D9E">
        <w:rPr>
          <w:b/>
          <w:bCs/>
          <w:sz w:val="24"/>
          <w:szCs w:val="24"/>
        </w:rPr>
        <w:t>Obiective</w:t>
      </w:r>
      <w:r w:rsidR="003F695F">
        <w:rPr>
          <w:b/>
          <w:bCs/>
          <w:sz w:val="24"/>
          <w:szCs w:val="24"/>
        </w:rPr>
        <w:t>le</w:t>
      </w:r>
      <w:r w:rsidR="000B4E1C" w:rsidRPr="00286D9E">
        <w:rPr>
          <w:b/>
          <w:bCs/>
          <w:sz w:val="24"/>
          <w:szCs w:val="24"/>
        </w:rPr>
        <w:t xml:space="preserve"> specifice</w:t>
      </w:r>
      <w:r w:rsidR="000B4E1C" w:rsidRPr="00286D9E">
        <w:rPr>
          <w:sz w:val="24"/>
          <w:szCs w:val="24"/>
        </w:rPr>
        <w:t xml:space="preserve"> ale proiectului și </w:t>
      </w:r>
      <w:r w:rsidR="000B4E1C" w:rsidRPr="00286D9E">
        <w:rPr>
          <w:b/>
          <w:bCs/>
          <w:sz w:val="24"/>
          <w:szCs w:val="24"/>
        </w:rPr>
        <w:t>rezultate</w:t>
      </w:r>
      <w:r w:rsidR="003F695F">
        <w:rPr>
          <w:b/>
          <w:bCs/>
          <w:sz w:val="24"/>
          <w:szCs w:val="24"/>
        </w:rPr>
        <w:t>le</w:t>
      </w:r>
      <w:r w:rsidR="000B4E1C" w:rsidRPr="00286D9E">
        <w:rPr>
          <w:b/>
          <w:bCs/>
          <w:sz w:val="24"/>
          <w:szCs w:val="24"/>
        </w:rPr>
        <w:t xml:space="preserve"> previzionate</w:t>
      </w:r>
    </w:p>
    <w:p w14:paraId="41415B99" w14:textId="5231F963" w:rsidR="000B4E1C" w:rsidRPr="0072794F" w:rsidRDefault="000B4E1C" w:rsidP="00184C9E">
      <w:pPr>
        <w:autoSpaceDE w:val="0"/>
        <w:autoSpaceDN w:val="0"/>
        <w:adjustRightInd w:val="0"/>
        <w:spacing w:after="0" w:line="240" w:lineRule="auto"/>
        <w:ind w:firstLine="284"/>
        <w:jc w:val="both"/>
        <w:rPr>
          <w:rFonts w:cstheme="minorHAnsi"/>
          <w:sz w:val="24"/>
          <w:szCs w:val="24"/>
        </w:rPr>
      </w:pPr>
      <w:r w:rsidRPr="0072794F">
        <w:rPr>
          <w:rFonts w:cstheme="minorHAnsi"/>
          <w:b/>
          <w:bCs/>
          <w:sz w:val="24"/>
          <w:szCs w:val="24"/>
        </w:rPr>
        <w:t xml:space="preserve">• OS.1 </w:t>
      </w:r>
      <w:r w:rsidRPr="0072794F">
        <w:rPr>
          <w:rFonts w:cstheme="minorHAnsi"/>
          <w:sz w:val="24"/>
          <w:szCs w:val="24"/>
        </w:rPr>
        <w:t xml:space="preserve">Organizarea și desfășurarea unei campanii regionale de promovare și conștientizare a importanței programelor de formare profesională în rândul angajaților din regiunea Centru în vederea identificării și selectării unui număr de minim 700 de angajați în vederea participării la un program complex de sprijin ca urmează să faciliteze îmbunătățirea statutului pe piața muncii. </w:t>
      </w:r>
    </w:p>
    <w:p w14:paraId="62391F55" w14:textId="0920B00E" w:rsidR="00C956B7" w:rsidRPr="00A7660B" w:rsidRDefault="00C956B7" w:rsidP="00184C9E">
      <w:pPr>
        <w:autoSpaceDE w:val="0"/>
        <w:autoSpaceDN w:val="0"/>
        <w:adjustRightInd w:val="0"/>
        <w:spacing w:after="0" w:line="240" w:lineRule="auto"/>
        <w:ind w:left="567"/>
        <w:jc w:val="both"/>
        <w:rPr>
          <w:rFonts w:cstheme="minorHAnsi"/>
          <w:b/>
          <w:bCs/>
          <w:sz w:val="24"/>
          <w:szCs w:val="24"/>
        </w:rPr>
      </w:pPr>
      <w:r w:rsidRPr="00A7660B">
        <w:rPr>
          <w:rFonts w:cstheme="minorHAnsi"/>
          <w:b/>
          <w:bCs/>
          <w:sz w:val="24"/>
          <w:szCs w:val="24"/>
        </w:rPr>
        <w:t>Rezu</w:t>
      </w:r>
      <w:r w:rsidR="00361DF3" w:rsidRPr="00A7660B">
        <w:rPr>
          <w:rFonts w:cstheme="minorHAnsi"/>
          <w:b/>
          <w:bCs/>
          <w:sz w:val="24"/>
          <w:szCs w:val="24"/>
        </w:rPr>
        <w:t>ltate previzionate:</w:t>
      </w:r>
    </w:p>
    <w:p w14:paraId="42E7F0DD" w14:textId="72EBAF6C" w:rsidR="00361DF3" w:rsidRPr="0072794F" w:rsidRDefault="00361DF3" w:rsidP="00184C9E">
      <w:pPr>
        <w:autoSpaceDE w:val="0"/>
        <w:autoSpaceDN w:val="0"/>
        <w:adjustRightInd w:val="0"/>
        <w:spacing w:after="0" w:line="240" w:lineRule="auto"/>
        <w:ind w:left="851"/>
        <w:jc w:val="both"/>
        <w:rPr>
          <w:rFonts w:cstheme="minorHAnsi"/>
          <w:sz w:val="24"/>
          <w:szCs w:val="24"/>
        </w:rPr>
      </w:pPr>
      <w:r w:rsidRPr="0072794F">
        <w:rPr>
          <w:rFonts w:cstheme="minorHAnsi"/>
          <w:b/>
          <w:bCs/>
          <w:sz w:val="24"/>
          <w:szCs w:val="24"/>
        </w:rPr>
        <w:t>- R.1.3</w:t>
      </w:r>
      <w:r w:rsidRPr="0072794F">
        <w:rPr>
          <w:rFonts w:cstheme="minorHAnsi"/>
          <w:sz w:val="24"/>
          <w:szCs w:val="24"/>
        </w:rPr>
        <w:t xml:space="preserve"> – </w:t>
      </w:r>
      <w:r w:rsidRPr="000F59D7">
        <w:rPr>
          <w:rFonts w:cstheme="minorHAnsi"/>
          <w:sz w:val="24"/>
          <w:szCs w:val="24"/>
        </w:rPr>
        <w:t>6 anunțuri în presa locală/regională de promovare și conștientizare</w:t>
      </w:r>
      <w:r w:rsidRPr="0072794F">
        <w:rPr>
          <w:rFonts w:cstheme="minorHAnsi"/>
          <w:sz w:val="24"/>
          <w:szCs w:val="24"/>
        </w:rPr>
        <w:t xml:space="preserve"> a importanței programelor de formare profesională pentru angajați; </w:t>
      </w:r>
    </w:p>
    <w:p w14:paraId="57102FEA" w14:textId="2DE8DC72" w:rsidR="00361DF3" w:rsidRPr="0072794F" w:rsidRDefault="00361DF3" w:rsidP="00184C9E">
      <w:pPr>
        <w:autoSpaceDE w:val="0"/>
        <w:autoSpaceDN w:val="0"/>
        <w:adjustRightInd w:val="0"/>
        <w:spacing w:after="0" w:line="240" w:lineRule="auto"/>
        <w:ind w:left="851"/>
        <w:jc w:val="both"/>
        <w:rPr>
          <w:rFonts w:cstheme="minorHAnsi"/>
          <w:sz w:val="24"/>
          <w:szCs w:val="24"/>
        </w:rPr>
      </w:pPr>
      <w:r w:rsidRPr="0072794F">
        <w:rPr>
          <w:rFonts w:cstheme="minorHAnsi"/>
          <w:b/>
          <w:bCs/>
          <w:sz w:val="24"/>
          <w:szCs w:val="24"/>
        </w:rPr>
        <w:t>- R.1.4</w:t>
      </w:r>
      <w:r w:rsidRPr="0072794F">
        <w:rPr>
          <w:rFonts w:cstheme="minorHAnsi"/>
          <w:sz w:val="24"/>
          <w:szCs w:val="24"/>
        </w:rPr>
        <w:t xml:space="preserve"> - </w:t>
      </w:r>
      <w:r w:rsidRPr="000F59D7">
        <w:rPr>
          <w:rFonts w:cstheme="minorHAnsi"/>
          <w:sz w:val="24"/>
          <w:szCs w:val="24"/>
        </w:rPr>
        <w:t>12 Protocoale de colaborare cu actori relevanți pe piața muncii</w:t>
      </w:r>
      <w:r w:rsidRPr="0072794F">
        <w:rPr>
          <w:rFonts w:cstheme="minorHAnsi"/>
          <w:sz w:val="24"/>
          <w:szCs w:val="24"/>
        </w:rPr>
        <w:t xml:space="preserve"> (sindicate; AJOFM; ITM etc.) </w:t>
      </w:r>
      <w:r w:rsidR="007E7360" w:rsidRPr="0072794F">
        <w:rPr>
          <w:rFonts w:cstheme="minorHAnsi"/>
          <w:sz w:val="24"/>
          <w:szCs w:val="24"/>
        </w:rPr>
        <w:t>î</w:t>
      </w:r>
      <w:r w:rsidRPr="0072794F">
        <w:rPr>
          <w:rFonts w:cstheme="minorHAnsi"/>
          <w:sz w:val="24"/>
          <w:szCs w:val="24"/>
        </w:rPr>
        <w:t>n vederea facilit</w:t>
      </w:r>
      <w:r w:rsidR="007E7360" w:rsidRPr="0072794F">
        <w:rPr>
          <w:rFonts w:cstheme="minorHAnsi"/>
          <w:sz w:val="24"/>
          <w:szCs w:val="24"/>
        </w:rPr>
        <w:t>ă</w:t>
      </w:r>
      <w:r w:rsidRPr="0072794F">
        <w:rPr>
          <w:rFonts w:cstheme="minorHAnsi"/>
          <w:sz w:val="24"/>
          <w:szCs w:val="24"/>
        </w:rPr>
        <w:t xml:space="preserve">rii procesului de promovare </w:t>
      </w:r>
      <w:r w:rsidR="002C0D28" w:rsidRPr="0072794F">
        <w:rPr>
          <w:rFonts w:cstheme="minorHAnsi"/>
          <w:sz w:val="24"/>
          <w:szCs w:val="24"/>
        </w:rPr>
        <w:t>ș</w:t>
      </w:r>
      <w:r w:rsidRPr="0072794F">
        <w:rPr>
          <w:rFonts w:cstheme="minorHAnsi"/>
          <w:sz w:val="24"/>
          <w:szCs w:val="24"/>
        </w:rPr>
        <w:t>i con</w:t>
      </w:r>
      <w:r w:rsidR="002C0D28" w:rsidRPr="0072794F">
        <w:rPr>
          <w:rFonts w:cstheme="minorHAnsi"/>
          <w:sz w:val="24"/>
          <w:szCs w:val="24"/>
        </w:rPr>
        <w:t>ș</w:t>
      </w:r>
      <w:r w:rsidRPr="0072794F">
        <w:rPr>
          <w:rFonts w:cstheme="minorHAnsi"/>
          <w:sz w:val="24"/>
          <w:szCs w:val="24"/>
        </w:rPr>
        <w:t>tientizare a importan</w:t>
      </w:r>
      <w:r w:rsidR="002C0D28" w:rsidRPr="0072794F">
        <w:rPr>
          <w:rFonts w:cstheme="minorHAnsi"/>
          <w:sz w:val="24"/>
          <w:szCs w:val="24"/>
        </w:rPr>
        <w:t>ț</w:t>
      </w:r>
      <w:r w:rsidRPr="0072794F">
        <w:rPr>
          <w:rFonts w:cstheme="minorHAnsi"/>
          <w:sz w:val="24"/>
          <w:szCs w:val="24"/>
        </w:rPr>
        <w:t>ei programelor de formare profesional</w:t>
      </w:r>
      <w:r w:rsidR="002C0D28" w:rsidRPr="0072794F">
        <w:rPr>
          <w:rFonts w:cstheme="minorHAnsi"/>
          <w:sz w:val="24"/>
          <w:szCs w:val="24"/>
        </w:rPr>
        <w:t>ă</w:t>
      </w:r>
      <w:r w:rsidRPr="0072794F">
        <w:rPr>
          <w:rFonts w:cstheme="minorHAnsi"/>
          <w:sz w:val="24"/>
          <w:szCs w:val="24"/>
        </w:rPr>
        <w:t xml:space="preserve"> pentru angaja</w:t>
      </w:r>
      <w:r w:rsidR="002C0D28" w:rsidRPr="0072794F">
        <w:rPr>
          <w:rFonts w:cstheme="minorHAnsi"/>
          <w:sz w:val="24"/>
          <w:szCs w:val="24"/>
        </w:rPr>
        <w:t>ț</w:t>
      </w:r>
      <w:r w:rsidRPr="0072794F">
        <w:rPr>
          <w:rFonts w:cstheme="minorHAnsi"/>
          <w:sz w:val="24"/>
          <w:szCs w:val="24"/>
        </w:rPr>
        <w:t xml:space="preserve">i; </w:t>
      </w:r>
    </w:p>
    <w:p w14:paraId="7FB149CB" w14:textId="19763A66" w:rsidR="00BD4778" w:rsidRPr="0072794F" w:rsidRDefault="00BD4778" w:rsidP="00184C9E">
      <w:pPr>
        <w:autoSpaceDE w:val="0"/>
        <w:autoSpaceDN w:val="0"/>
        <w:adjustRightInd w:val="0"/>
        <w:spacing w:after="0" w:line="240" w:lineRule="auto"/>
        <w:ind w:left="851"/>
        <w:jc w:val="both"/>
        <w:rPr>
          <w:rFonts w:cstheme="minorHAnsi"/>
          <w:sz w:val="24"/>
          <w:szCs w:val="24"/>
        </w:rPr>
      </w:pPr>
      <w:r w:rsidRPr="0072794F">
        <w:rPr>
          <w:rFonts w:cstheme="minorHAnsi"/>
          <w:b/>
          <w:bCs/>
          <w:sz w:val="24"/>
          <w:szCs w:val="24"/>
        </w:rPr>
        <w:t>- R.1.5</w:t>
      </w:r>
      <w:r w:rsidRPr="0072794F">
        <w:rPr>
          <w:rFonts w:cstheme="minorHAnsi"/>
          <w:sz w:val="24"/>
          <w:szCs w:val="24"/>
        </w:rPr>
        <w:t xml:space="preserve"> – </w:t>
      </w:r>
      <w:r w:rsidRPr="000F59D7">
        <w:rPr>
          <w:rFonts w:cstheme="minorHAnsi"/>
          <w:sz w:val="24"/>
          <w:szCs w:val="24"/>
        </w:rPr>
        <w:t>700 de angajați identificați și selectați</w:t>
      </w:r>
      <w:r w:rsidRPr="0072794F">
        <w:rPr>
          <w:rFonts w:cstheme="minorHAnsi"/>
          <w:sz w:val="24"/>
          <w:szCs w:val="24"/>
        </w:rPr>
        <w:t xml:space="preserve"> pentru a beneficia de sprijin în cadrul proiectului;</w:t>
      </w:r>
    </w:p>
    <w:p w14:paraId="4F68DFA4" w14:textId="07E36047" w:rsidR="00BD4778" w:rsidRPr="0072794F" w:rsidRDefault="00BD4778" w:rsidP="00184C9E">
      <w:pPr>
        <w:autoSpaceDE w:val="0"/>
        <w:autoSpaceDN w:val="0"/>
        <w:adjustRightInd w:val="0"/>
        <w:spacing w:after="0" w:line="240" w:lineRule="auto"/>
        <w:ind w:left="851"/>
        <w:jc w:val="both"/>
        <w:rPr>
          <w:rFonts w:cstheme="minorHAnsi"/>
          <w:sz w:val="24"/>
          <w:szCs w:val="24"/>
        </w:rPr>
      </w:pPr>
      <w:r w:rsidRPr="0072794F">
        <w:rPr>
          <w:rFonts w:cstheme="minorHAnsi"/>
          <w:b/>
          <w:bCs/>
          <w:sz w:val="24"/>
          <w:szCs w:val="24"/>
        </w:rPr>
        <w:t>- R.1.6</w:t>
      </w:r>
      <w:r w:rsidRPr="0072794F">
        <w:rPr>
          <w:rFonts w:cstheme="minorHAnsi"/>
          <w:sz w:val="24"/>
          <w:szCs w:val="24"/>
        </w:rPr>
        <w:t xml:space="preserve"> – </w:t>
      </w:r>
      <w:r w:rsidRPr="000F59D7">
        <w:rPr>
          <w:rFonts w:cstheme="minorHAnsi"/>
          <w:sz w:val="24"/>
          <w:szCs w:val="24"/>
        </w:rPr>
        <w:t>218 angajați identificați și selectați</w:t>
      </w:r>
      <w:r w:rsidRPr="0072794F">
        <w:rPr>
          <w:rFonts w:cstheme="minorHAnsi"/>
          <w:sz w:val="24"/>
          <w:szCs w:val="24"/>
        </w:rPr>
        <w:t xml:space="preserve"> pentru a beneficia de sprijin în cadrul proiectului care se regăsesc în cel puțin una din categoriile: </w:t>
      </w:r>
    </w:p>
    <w:p w14:paraId="055869D4" w14:textId="16F979BA" w:rsidR="00BD4778" w:rsidRPr="0072794F" w:rsidRDefault="00BD4778" w:rsidP="00942AEA">
      <w:pPr>
        <w:autoSpaceDE w:val="0"/>
        <w:autoSpaceDN w:val="0"/>
        <w:adjustRightInd w:val="0"/>
        <w:spacing w:after="0" w:line="240" w:lineRule="auto"/>
        <w:ind w:firstLine="1418"/>
        <w:jc w:val="both"/>
        <w:rPr>
          <w:rFonts w:cstheme="minorHAnsi"/>
          <w:sz w:val="24"/>
          <w:szCs w:val="24"/>
        </w:rPr>
      </w:pPr>
      <w:r w:rsidRPr="0072794F">
        <w:rPr>
          <w:rFonts w:cstheme="minorHAnsi"/>
          <w:sz w:val="24"/>
          <w:szCs w:val="24"/>
        </w:rPr>
        <w:lastRenderedPageBreak/>
        <w:t xml:space="preserve">- persoane cu nivel scăzut de calificare </w:t>
      </w:r>
    </w:p>
    <w:p w14:paraId="2BE095ED" w14:textId="77777777" w:rsidR="00BD4778" w:rsidRPr="0072794F" w:rsidRDefault="00BD4778" w:rsidP="00942AEA">
      <w:pPr>
        <w:autoSpaceDE w:val="0"/>
        <w:autoSpaceDN w:val="0"/>
        <w:adjustRightInd w:val="0"/>
        <w:spacing w:after="0" w:line="240" w:lineRule="auto"/>
        <w:ind w:firstLine="1418"/>
        <w:jc w:val="both"/>
        <w:rPr>
          <w:rFonts w:cstheme="minorHAnsi"/>
          <w:sz w:val="24"/>
          <w:szCs w:val="24"/>
        </w:rPr>
      </w:pPr>
      <w:r w:rsidRPr="0072794F">
        <w:rPr>
          <w:rFonts w:cstheme="minorHAnsi"/>
          <w:sz w:val="24"/>
          <w:szCs w:val="24"/>
        </w:rPr>
        <w:t xml:space="preserve">- persoane din mediul rural </w:t>
      </w:r>
    </w:p>
    <w:p w14:paraId="61E46981" w14:textId="46D02C73" w:rsidR="00BD4778" w:rsidRPr="0072794F" w:rsidRDefault="00BD4778" w:rsidP="00942AEA">
      <w:pPr>
        <w:autoSpaceDE w:val="0"/>
        <w:autoSpaceDN w:val="0"/>
        <w:adjustRightInd w:val="0"/>
        <w:spacing w:after="0" w:line="240" w:lineRule="auto"/>
        <w:ind w:firstLine="1418"/>
        <w:jc w:val="both"/>
        <w:rPr>
          <w:rFonts w:cstheme="minorHAnsi"/>
          <w:sz w:val="24"/>
          <w:szCs w:val="24"/>
        </w:rPr>
      </w:pPr>
      <w:r w:rsidRPr="0072794F">
        <w:rPr>
          <w:rFonts w:cstheme="minorHAnsi"/>
          <w:sz w:val="24"/>
          <w:szCs w:val="24"/>
        </w:rPr>
        <w:t>- persoane cu vârsta peste 40 de ani.</w:t>
      </w:r>
    </w:p>
    <w:p w14:paraId="0363E0FD" w14:textId="6C620576" w:rsidR="000B4E1C" w:rsidRDefault="000B4E1C" w:rsidP="00184C9E">
      <w:pPr>
        <w:autoSpaceDE w:val="0"/>
        <w:autoSpaceDN w:val="0"/>
        <w:adjustRightInd w:val="0"/>
        <w:spacing w:after="0" w:line="240" w:lineRule="auto"/>
        <w:ind w:firstLine="284"/>
        <w:jc w:val="both"/>
        <w:rPr>
          <w:rFonts w:cstheme="minorHAnsi"/>
          <w:sz w:val="24"/>
          <w:szCs w:val="24"/>
        </w:rPr>
      </w:pPr>
      <w:r w:rsidRPr="0072794F">
        <w:rPr>
          <w:rFonts w:cstheme="minorHAnsi"/>
          <w:b/>
          <w:bCs/>
          <w:sz w:val="24"/>
          <w:szCs w:val="24"/>
        </w:rPr>
        <w:t xml:space="preserve">• OS.2 </w:t>
      </w:r>
      <w:r w:rsidRPr="0072794F">
        <w:rPr>
          <w:rFonts w:cstheme="minorHAnsi"/>
          <w:sz w:val="24"/>
          <w:szCs w:val="24"/>
        </w:rPr>
        <w:t>Furnizarea unui program de consiliere profesională, informare și tutorat pentru 700 de angajați din regiunea Centru pentru încurajarea participării la programele de FPC, dezvoltarea carierei și căutarea de noi oportunități pentru pe piața muncii.</w:t>
      </w:r>
    </w:p>
    <w:p w14:paraId="337D13CE" w14:textId="77777777" w:rsidR="00184C9E" w:rsidRPr="00A7660B" w:rsidRDefault="00184C9E" w:rsidP="00184C9E">
      <w:pPr>
        <w:autoSpaceDE w:val="0"/>
        <w:autoSpaceDN w:val="0"/>
        <w:adjustRightInd w:val="0"/>
        <w:spacing w:after="0" w:line="240" w:lineRule="auto"/>
        <w:ind w:left="567"/>
        <w:jc w:val="both"/>
        <w:rPr>
          <w:rFonts w:cstheme="minorHAnsi"/>
          <w:b/>
          <w:bCs/>
          <w:sz w:val="24"/>
          <w:szCs w:val="24"/>
        </w:rPr>
      </w:pPr>
      <w:r w:rsidRPr="00A7660B">
        <w:rPr>
          <w:rFonts w:cstheme="minorHAnsi"/>
          <w:b/>
          <w:bCs/>
          <w:sz w:val="24"/>
          <w:szCs w:val="24"/>
        </w:rPr>
        <w:t>Rezultate previzionate:</w:t>
      </w:r>
    </w:p>
    <w:p w14:paraId="49748AE4" w14:textId="7418AE46" w:rsidR="00BD393A" w:rsidRPr="0072794F" w:rsidRDefault="00BD393A" w:rsidP="00184C9E">
      <w:pPr>
        <w:autoSpaceDE w:val="0"/>
        <w:autoSpaceDN w:val="0"/>
        <w:adjustRightInd w:val="0"/>
        <w:spacing w:after="0" w:line="240" w:lineRule="auto"/>
        <w:ind w:left="567"/>
        <w:jc w:val="both"/>
        <w:rPr>
          <w:rFonts w:cstheme="minorHAnsi"/>
          <w:sz w:val="24"/>
          <w:szCs w:val="24"/>
        </w:rPr>
      </w:pPr>
      <w:r w:rsidRPr="0072794F">
        <w:rPr>
          <w:rFonts w:cstheme="minorHAnsi"/>
          <w:b/>
          <w:bCs/>
          <w:sz w:val="24"/>
          <w:szCs w:val="24"/>
        </w:rPr>
        <w:t>- R.2.1</w:t>
      </w:r>
      <w:r w:rsidRPr="0072794F">
        <w:rPr>
          <w:rFonts w:cstheme="minorHAnsi"/>
          <w:sz w:val="24"/>
          <w:szCs w:val="24"/>
        </w:rPr>
        <w:t xml:space="preserve"> – </w:t>
      </w:r>
      <w:r w:rsidRPr="000F59D7">
        <w:rPr>
          <w:rFonts w:cstheme="minorHAnsi"/>
          <w:sz w:val="24"/>
          <w:szCs w:val="24"/>
        </w:rPr>
        <w:t>700 de angajați beneficiază de servicii de consiliere, informare profesională și tutorat</w:t>
      </w:r>
      <w:r w:rsidRPr="0072794F">
        <w:rPr>
          <w:rFonts w:cstheme="minorHAnsi"/>
          <w:sz w:val="24"/>
          <w:szCs w:val="24"/>
        </w:rPr>
        <w:t xml:space="preserve"> în vederea dezvoltării carierei profesionale și identificării de noi oportunități pe piața muncii; </w:t>
      </w:r>
    </w:p>
    <w:p w14:paraId="17011FA0" w14:textId="66BEDCE4" w:rsidR="00BD393A" w:rsidRPr="0072794F" w:rsidRDefault="00BD393A" w:rsidP="00184C9E">
      <w:pPr>
        <w:autoSpaceDE w:val="0"/>
        <w:autoSpaceDN w:val="0"/>
        <w:adjustRightInd w:val="0"/>
        <w:spacing w:after="0" w:line="240" w:lineRule="auto"/>
        <w:ind w:left="567"/>
        <w:jc w:val="both"/>
        <w:rPr>
          <w:rFonts w:cstheme="minorHAnsi"/>
          <w:sz w:val="24"/>
          <w:szCs w:val="24"/>
        </w:rPr>
      </w:pPr>
      <w:r w:rsidRPr="0072794F">
        <w:rPr>
          <w:rFonts w:cstheme="minorHAnsi"/>
          <w:b/>
          <w:bCs/>
          <w:sz w:val="24"/>
          <w:szCs w:val="24"/>
        </w:rPr>
        <w:t>- R.2.2</w:t>
      </w:r>
      <w:r w:rsidRPr="0072794F">
        <w:rPr>
          <w:rFonts w:cstheme="minorHAnsi"/>
          <w:sz w:val="24"/>
          <w:szCs w:val="24"/>
        </w:rPr>
        <w:t xml:space="preserve"> – </w:t>
      </w:r>
      <w:r w:rsidRPr="000F59D7">
        <w:rPr>
          <w:rFonts w:cstheme="minorHAnsi"/>
          <w:sz w:val="24"/>
          <w:szCs w:val="24"/>
        </w:rPr>
        <w:t>75 de angajați care urmează studii/cursuri de formare după încetarea calității de participant</w:t>
      </w:r>
      <w:r w:rsidRPr="0072794F">
        <w:rPr>
          <w:rFonts w:cstheme="minorHAnsi"/>
          <w:sz w:val="24"/>
          <w:szCs w:val="24"/>
        </w:rPr>
        <w:t xml:space="preserve"> la proiect; </w:t>
      </w:r>
    </w:p>
    <w:p w14:paraId="21270BF4" w14:textId="2E7A8F0A" w:rsidR="00BD393A" w:rsidRPr="0072794F" w:rsidRDefault="00BD393A" w:rsidP="00184C9E">
      <w:pPr>
        <w:autoSpaceDE w:val="0"/>
        <w:autoSpaceDN w:val="0"/>
        <w:adjustRightInd w:val="0"/>
        <w:spacing w:after="0" w:line="240" w:lineRule="auto"/>
        <w:ind w:left="567"/>
        <w:jc w:val="both"/>
        <w:rPr>
          <w:rFonts w:cstheme="minorHAnsi"/>
          <w:sz w:val="24"/>
          <w:szCs w:val="24"/>
        </w:rPr>
      </w:pPr>
      <w:r w:rsidRPr="0072794F">
        <w:rPr>
          <w:rFonts w:cstheme="minorHAnsi"/>
          <w:sz w:val="24"/>
          <w:szCs w:val="24"/>
        </w:rPr>
        <w:t xml:space="preserve">- </w:t>
      </w:r>
      <w:r w:rsidRPr="0072794F">
        <w:rPr>
          <w:rFonts w:cstheme="minorHAnsi"/>
          <w:b/>
          <w:bCs/>
          <w:sz w:val="24"/>
          <w:szCs w:val="24"/>
        </w:rPr>
        <w:t>R.2.3</w:t>
      </w:r>
      <w:r w:rsidRPr="0072794F">
        <w:rPr>
          <w:rFonts w:cstheme="minorHAnsi"/>
          <w:sz w:val="24"/>
          <w:szCs w:val="24"/>
        </w:rPr>
        <w:t xml:space="preserve"> – </w:t>
      </w:r>
      <w:r w:rsidRPr="000F59D7">
        <w:rPr>
          <w:rFonts w:cstheme="minorHAnsi"/>
          <w:sz w:val="24"/>
          <w:szCs w:val="24"/>
        </w:rPr>
        <w:t>403 angajați care și-au îmbunătățit statutul pe piața muncii ca urmare a sprijinului primit.</w:t>
      </w:r>
    </w:p>
    <w:p w14:paraId="0E81C201" w14:textId="2ECE4C8C" w:rsidR="00F4338A" w:rsidRPr="0072794F" w:rsidRDefault="000B4E1C" w:rsidP="00184C9E">
      <w:pPr>
        <w:autoSpaceDE w:val="0"/>
        <w:autoSpaceDN w:val="0"/>
        <w:adjustRightInd w:val="0"/>
        <w:spacing w:after="0" w:line="240" w:lineRule="auto"/>
        <w:ind w:firstLine="284"/>
        <w:jc w:val="both"/>
        <w:rPr>
          <w:rFonts w:cstheme="minorHAnsi"/>
          <w:sz w:val="24"/>
          <w:szCs w:val="24"/>
        </w:rPr>
      </w:pPr>
      <w:r w:rsidRPr="0072794F">
        <w:rPr>
          <w:rFonts w:cstheme="minorHAnsi"/>
          <w:b/>
          <w:bCs/>
          <w:sz w:val="24"/>
          <w:szCs w:val="24"/>
        </w:rPr>
        <w:t xml:space="preserve">• OS.3 </w:t>
      </w:r>
      <w:r w:rsidRPr="0072794F">
        <w:rPr>
          <w:rFonts w:cstheme="minorHAnsi"/>
          <w:sz w:val="24"/>
          <w:szCs w:val="24"/>
        </w:rPr>
        <w:t xml:space="preserve">Dezvoltarea și furnizarea unui program complex de formare/calificare destinat unui număr de 700 de angajați din regiunea Centru, cu accent pe acei adulți cu un nivel scăzut de calificare și persoanele cu vârsta de peste 40 ani, din zone rurale în vederea creșterii nivelului de calificare prin dobândirea de competențe profesionale recunoscute la nivel național </w:t>
      </w:r>
      <w:r w:rsidR="00C956B7" w:rsidRPr="0072794F">
        <w:rPr>
          <w:rFonts w:cstheme="minorHAnsi"/>
          <w:sz w:val="24"/>
          <w:szCs w:val="24"/>
        </w:rPr>
        <w:t>ș</w:t>
      </w:r>
      <w:r w:rsidRPr="0072794F">
        <w:rPr>
          <w:rFonts w:cstheme="minorHAnsi"/>
          <w:sz w:val="24"/>
          <w:szCs w:val="24"/>
        </w:rPr>
        <w:t>i comunitar.</w:t>
      </w:r>
    </w:p>
    <w:p w14:paraId="58637751" w14:textId="77777777" w:rsidR="00184C9E" w:rsidRPr="00A7660B" w:rsidRDefault="00184C9E" w:rsidP="00184C9E">
      <w:pPr>
        <w:autoSpaceDE w:val="0"/>
        <w:autoSpaceDN w:val="0"/>
        <w:adjustRightInd w:val="0"/>
        <w:spacing w:after="0" w:line="240" w:lineRule="auto"/>
        <w:ind w:left="567"/>
        <w:jc w:val="both"/>
        <w:rPr>
          <w:rFonts w:cstheme="minorHAnsi"/>
          <w:b/>
          <w:bCs/>
          <w:sz w:val="24"/>
          <w:szCs w:val="24"/>
        </w:rPr>
      </w:pPr>
      <w:r w:rsidRPr="00A7660B">
        <w:rPr>
          <w:rFonts w:cstheme="minorHAnsi"/>
          <w:b/>
          <w:bCs/>
          <w:sz w:val="24"/>
          <w:szCs w:val="24"/>
        </w:rPr>
        <w:t>Rezultate previzionate:</w:t>
      </w:r>
    </w:p>
    <w:p w14:paraId="7E0C9037" w14:textId="606DA1FF" w:rsidR="00BD393A" w:rsidRPr="0072794F" w:rsidRDefault="00BD393A" w:rsidP="00942AEA">
      <w:pPr>
        <w:autoSpaceDE w:val="0"/>
        <w:autoSpaceDN w:val="0"/>
        <w:adjustRightInd w:val="0"/>
        <w:spacing w:after="0" w:line="240" w:lineRule="auto"/>
        <w:ind w:left="709"/>
        <w:jc w:val="both"/>
        <w:rPr>
          <w:rFonts w:cstheme="minorHAnsi"/>
          <w:sz w:val="24"/>
          <w:szCs w:val="24"/>
        </w:rPr>
      </w:pPr>
      <w:r w:rsidRPr="0072794F">
        <w:rPr>
          <w:rFonts w:cstheme="minorHAnsi"/>
          <w:b/>
          <w:bCs/>
          <w:sz w:val="24"/>
          <w:szCs w:val="24"/>
        </w:rPr>
        <w:t>- R.3.1</w:t>
      </w:r>
      <w:r w:rsidRPr="0072794F">
        <w:rPr>
          <w:rFonts w:cstheme="minorHAnsi"/>
          <w:sz w:val="24"/>
          <w:szCs w:val="24"/>
        </w:rPr>
        <w:t xml:space="preserve"> </w:t>
      </w:r>
      <w:r w:rsidR="008912E7" w:rsidRPr="0072794F">
        <w:rPr>
          <w:rFonts w:cstheme="minorHAnsi"/>
          <w:sz w:val="24"/>
          <w:szCs w:val="24"/>
        </w:rPr>
        <w:t xml:space="preserve"> – </w:t>
      </w:r>
      <w:r w:rsidRPr="008912E7">
        <w:rPr>
          <w:rFonts w:cstheme="minorHAnsi"/>
          <w:sz w:val="24"/>
          <w:szCs w:val="24"/>
        </w:rPr>
        <w:t>700 de angajați beneficiază de un program de formare profesională autorizat</w:t>
      </w:r>
      <w:r w:rsidRPr="0072794F">
        <w:rPr>
          <w:rFonts w:cstheme="minorHAnsi"/>
          <w:sz w:val="24"/>
          <w:szCs w:val="24"/>
        </w:rPr>
        <w:t xml:space="preserve"> în conformitate cu prevederile Ordonanței Guvernului nr. 129/2000 privind formarea profesională a adulților; </w:t>
      </w:r>
    </w:p>
    <w:p w14:paraId="6C437FA5" w14:textId="4331EF39" w:rsidR="0050634D" w:rsidRDefault="00BD393A" w:rsidP="00942AEA">
      <w:pPr>
        <w:autoSpaceDE w:val="0"/>
        <w:autoSpaceDN w:val="0"/>
        <w:adjustRightInd w:val="0"/>
        <w:spacing w:after="0" w:line="240" w:lineRule="auto"/>
        <w:ind w:left="709"/>
        <w:jc w:val="both"/>
        <w:rPr>
          <w:rFonts w:cstheme="minorHAnsi"/>
          <w:sz w:val="24"/>
          <w:szCs w:val="24"/>
        </w:rPr>
      </w:pPr>
      <w:r w:rsidRPr="0072794F">
        <w:rPr>
          <w:rFonts w:cstheme="minorHAnsi"/>
          <w:b/>
          <w:bCs/>
          <w:sz w:val="24"/>
          <w:szCs w:val="24"/>
        </w:rPr>
        <w:t>- R.3.2</w:t>
      </w:r>
      <w:r w:rsidRPr="0072794F">
        <w:rPr>
          <w:rFonts w:cstheme="minorHAnsi"/>
          <w:sz w:val="24"/>
          <w:szCs w:val="24"/>
        </w:rPr>
        <w:t xml:space="preserve"> </w:t>
      </w:r>
      <w:r w:rsidR="008912E7" w:rsidRPr="0072794F">
        <w:rPr>
          <w:rFonts w:cstheme="minorHAnsi"/>
          <w:sz w:val="24"/>
          <w:szCs w:val="24"/>
        </w:rPr>
        <w:t xml:space="preserve"> – </w:t>
      </w:r>
      <w:r w:rsidRPr="008912E7">
        <w:rPr>
          <w:rFonts w:cstheme="minorHAnsi"/>
          <w:sz w:val="24"/>
          <w:szCs w:val="24"/>
        </w:rPr>
        <w:t>651 de angajați certificați</w:t>
      </w:r>
      <w:r w:rsidRPr="0072794F">
        <w:rPr>
          <w:rFonts w:cstheme="minorHAnsi"/>
          <w:sz w:val="24"/>
          <w:szCs w:val="24"/>
        </w:rPr>
        <w:t xml:space="preserve"> ca urmare a participării la programele de formare profesională dezvoltate prin proiect.</w:t>
      </w:r>
    </w:p>
    <w:p w14:paraId="1B7CBA44" w14:textId="77777777" w:rsidR="00E96E19" w:rsidRDefault="00E96E19" w:rsidP="00E96E19">
      <w:pPr>
        <w:autoSpaceDE w:val="0"/>
        <w:autoSpaceDN w:val="0"/>
        <w:adjustRightInd w:val="0"/>
        <w:spacing w:after="0" w:line="240" w:lineRule="auto"/>
        <w:jc w:val="both"/>
        <w:rPr>
          <w:rFonts w:cstheme="minorHAnsi"/>
          <w:b/>
          <w:bCs/>
          <w:sz w:val="24"/>
          <w:szCs w:val="24"/>
        </w:rPr>
      </w:pPr>
    </w:p>
    <w:p w14:paraId="6DB32E07" w14:textId="1CAC7F0B" w:rsidR="00900722" w:rsidRPr="00900722" w:rsidRDefault="00E96E19" w:rsidP="00E96E19">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900722" w:rsidRPr="00900722">
        <w:rPr>
          <w:rFonts w:cstheme="minorHAnsi"/>
          <w:b/>
          <w:bCs/>
          <w:sz w:val="24"/>
          <w:szCs w:val="24"/>
        </w:rPr>
        <w:t>.3. Locul de desfășurare a cursurilor de formare profesională</w:t>
      </w:r>
    </w:p>
    <w:p w14:paraId="6BFF042F" w14:textId="6BAFFFA4" w:rsidR="00900722" w:rsidRDefault="00900722" w:rsidP="00900722">
      <w:pPr>
        <w:autoSpaceDE w:val="0"/>
        <w:autoSpaceDN w:val="0"/>
        <w:adjustRightInd w:val="0"/>
        <w:spacing w:after="0" w:line="240" w:lineRule="auto"/>
        <w:ind w:firstLine="284"/>
        <w:jc w:val="both"/>
        <w:rPr>
          <w:rFonts w:cstheme="minorHAnsi"/>
          <w:sz w:val="24"/>
          <w:szCs w:val="24"/>
        </w:rPr>
      </w:pPr>
      <w:r>
        <w:rPr>
          <w:rFonts w:cstheme="minorHAnsi"/>
          <w:sz w:val="24"/>
          <w:szCs w:val="24"/>
        </w:rPr>
        <w:t>Cursurile de formare profesională vor avea loc în regiunea Centru (județele Alba, Brașov, Covasna, Harghita, Mureș, Sibiu), urmând ca locația exactă a desfășurării acestora să fie stabilită pe măsura deschiderii cursurilor.</w:t>
      </w:r>
    </w:p>
    <w:p w14:paraId="467EFBD4" w14:textId="6CF0F173" w:rsidR="00C7477A" w:rsidRDefault="00C7477A" w:rsidP="00C7477A">
      <w:pPr>
        <w:autoSpaceDE w:val="0"/>
        <w:autoSpaceDN w:val="0"/>
        <w:adjustRightInd w:val="0"/>
        <w:spacing w:after="0" w:line="240" w:lineRule="auto"/>
        <w:jc w:val="both"/>
        <w:rPr>
          <w:rFonts w:cstheme="minorHAnsi"/>
          <w:sz w:val="24"/>
          <w:szCs w:val="24"/>
        </w:rPr>
      </w:pPr>
    </w:p>
    <w:p w14:paraId="726BBF29" w14:textId="2A9187CC" w:rsidR="00396AB0" w:rsidRDefault="00396AB0" w:rsidP="00C7477A">
      <w:pPr>
        <w:autoSpaceDE w:val="0"/>
        <w:autoSpaceDN w:val="0"/>
        <w:adjustRightInd w:val="0"/>
        <w:spacing w:after="0" w:line="240" w:lineRule="auto"/>
        <w:jc w:val="both"/>
        <w:rPr>
          <w:rFonts w:cstheme="minorHAnsi"/>
          <w:sz w:val="24"/>
          <w:szCs w:val="24"/>
        </w:rPr>
      </w:pPr>
    </w:p>
    <w:p w14:paraId="2C137959" w14:textId="77777777" w:rsidR="00396AB0" w:rsidRDefault="00396AB0" w:rsidP="00C7477A">
      <w:pPr>
        <w:autoSpaceDE w:val="0"/>
        <w:autoSpaceDN w:val="0"/>
        <w:adjustRightInd w:val="0"/>
        <w:spacing w:after="0" w:line="240" w:lineRule="auto"/>
        <w:jc w:val="both"/>
        <w:rPr>
          <w:rFonts w:cstheme="minorHAnsi"/>
          <w:sz w:val="24"/>
          <w:szCs w:val="24"/>
        </w:rPr>
      </w:pPr>
    </w:p>
    <w:p w14:paraId="46AC5A60" w14:textId="77777777" w:rsidR="00184C9E" w:rsidRDefault="00184C9E">
      <w:pPr>
        <w:rPr>
          <w:rFonts w:cstheme="minorHAnsi"/>
          <w:b/>
          <w:bCs/>
          <w:sz w:val="24"/>
          <w:szCs w:val="24"/>
        </w:rPr>
      </w:pPr>
      <w:r>
        <w:rPr>
          <w:rFonts w:cstheme="minorHAnsi"/>
          <w:b/>
          <w:bCs/>
          <w:sz w:val="24"/>
          <w:szCs w:val="24"/>
        </w:rPr>
        <w:br w:type="page"/>
      </w:r>
    </w:p>
    <w:p w14:paraId="6282759F" w14:textId="77777777" w:rsidR="00184C9E" w:rsidRDefault="00184C9E" w:rsidP="00C7477A">
      <w:pPr>
        <w:autoSpaceDE w:val="0"/>
        <w:autoSpaceDN w:val="0"/>
        <w:adjustRightInd w:val="0"/>
        <w:spacing w:after="0" w:line="240" w:lineRule="auto"/>
        <w:jc w:val="both"/>
        <w:rPr>
          <w:rFonts w:cstheme="minorHAnsi"/>
          <w:b/>
          <w:bCs/>
          <w:sz w:val="24"/>
          <w:szCs w:val="24"/>
        </w:rPr>
      </w:pPr>
    </w:p>
    <w:p w14:paraId="4126AD44" w14:textId="79D90C4A" w:rsidR="00C7477A" w:rsidRDefault="00184C9E" w:rsidP="00C7477A">
      <w:pPr>
        <w:autoSpaceDE w:val="0"/>
        <w:autoSpaceDN w:val="0"/>
        <w:adjustRightInd w:val="0"/>
        <w:spacing w:after="0" w:line="240" w:lineRule="auto"/>
        <w:jc w:val="both"/>
        <w:rPr>
          <w:rFonts w:cstheme="minorHAnsi"/>
          <w:b/>
          <w:bCs/>
          <w:sz w:val="24"/>
          <w:szCs w:val="24"/>
        </w:rPr>
      </w:pPr>
      <w:r>
        <w:rPr>
          <w:rFonts w:cstheme="minorHAnsi"/>
          <w:b/>
          <w:bCs/>
          <w:sz w:val="24"/>
          <w:szCs w:val="24"/>
        </w:rPr>
        <w:t>3.</w:t>
      </w:r>
      <w:r w:rsidR="00C7477A" w:rsidRPr="00C7477A">
        <w:rPr>
          <w:rFonts w:cstheme="minorHAnsi"/>
          <w:b/>
          <w:bCs/>
          <w:sz w:val="24"/>
          <w:szCs w:val="24"/>
        </w:rPr>
        <w:t xml:space="preserve"> ECHIPA DE IMPLEMENTARE</w:t>
      </w:r>
    </w:p>
    <w:p w14:paraId="269A3717" w14:textId="77777777" w:rsidR="00C7477A" w:rsidRDefault="00C7477A" w:rsidP="00C7477A">
      <w:pPr>
        <w:autoSpaceDE w:val="0"/>
        <w:autoSpaceDN w:val="0"/>
        <w:adjustRightInd w:val="0"/>
        <w:spacing w:after="0" w:line="240" w:lineRule="auto"/>
        <w:jc w:val="both"/>
        <w:rPr>
          <w:rFonts w:cstheme="minorHAnsi"/>
          <w:b/>
          <w:bCs/>
          <w:sz w:val="24"/>
          <w:szCs w:val="24"/>
        </w:rPr>
      </w:pPr>
    </w:p>
    <w:p w14:paraId="6BB5633E" w14:textId="017573B9" w:rsidR="003B41B2" w:rsidRPr="000A4581" w:rsidRDefault="00C7477A" w:rsidP="000A4581">
      <w:pPr>
        <w:autoSpaceDE w:val="0"/>
        <w:autoSpaceDN w:val="0"/>
        <w:adjustRightInd w:val="0"/>
        <w:spacing w:after="0" w:line="240" w:lineRule="auto"/>
        <w:ind w:left="851" w:hanging="851"/>
        <w:jc w:val="both"/>
        <w:rPr>
          <w:rFonts w:cstheme="minorHAnsi"/>
          <w:sz w:val="24"/>
          <w:szCs w:val="24"/>
        </w:rPr>
      </w:pPr>
      <w:r>
        <w:rPr>
          <w:rFonts w:cstheme="minorHAnsi"/>
          <w:b/>
          <w:bCs/>
          <w:sz w:val="24"/>
          <w:szCs w:val="24"/>
        </w:rPr>
        <w:t xml:space="preserve">Tabel 1. </w:t>
      </w:r>
      <w:r w:rsidR="005155EC" w:rsidRPr="000A4581">
        <w:rPr>
          <w:rFonts w:cstheme="minorHAnsi"/>
          <w:sz w:val="24"/>
          <w:szCs w:val="24"/>
        </w:rPr>
        <w:t>Componenț</w:t>
      </w:r>
      <w:r w:rsidRPr="000A4581">
        <w:rPr>
          <w:rFonts w:cstheme="minorHAnsi"/>
          <w:sz w:val="24"/>
          <w:szCs w:val="24"/>
        </w:rPr>
        <w:t xml:space="preserve">a, </w:t>
      </w:r>
      <w:r w:rsidR="005155EC" w:rsidRPr="000A4581">
        <w:rPr>
          <w:rFonts w:cstheme="minorHAnsi"/>
          <w:sz w:val="24"/>
          <w:szCs w:val="24"/>
        </w:rPr>
        <w:t>atribuții</w:t>
      </w:r>
      <w:r w:rsidRPr="000A4581">
        <w:rPr>
          <w:rFonts w:cstheme="minorHAnsi"/>
          <w:sz w:val="24"/>
          <w:szCs w:val="24"/>
        </w:rPr>
        <w:t>le echipei de implementare</w:t>
      </w:r>
      <w:r w:rsidR="00345934" w:rsidRPr="000A4581">
        <w:rPr>
          <w:rFonts w:cstheme="minorHAnsi"/>
          <w:sz w:val="24"/>
          <w:szCs w:val="24"/>
        </w:rPr>
        <w:t xml:space="preserve"> </w:t>
      </w:r>
      <w:r w:rsidR="00C73EAA" w:rsidRPr="000A4581">
        <w:rPr>
          <w:rFonts w:cstheme="minorHAnsi"/>
          <w:sz w:val="24"/>
          <w:szCs w:val="24"/>
        </w:rPr>
        <w:t xml:space="preserve">și documente specifice care </w:t>
      </w:r>
      <w:r w:rsidRPr="000A4581">
        <w:rPr>
          <w:rFonts w:cstheme="minorHAnsi"/>
          <w:sz w:val="24"/>
          <w:szCs w:val="24"/>
        </w:rPr>
        <w:t>asigură</w:t>
      </w:r>
      <w:r w:rsidR="00C73EAA" w:rsidRPr="000A4581">
        <w:rPr>
          <w:rFonts w:cstheme="minorHAnsi"/>
          <w:sz w:val="24"/>
          <w:szCs w:val="24"/>
        </w:rPr>
        <w:t xml:space="preserve"> </w:t>
      </w:r>
      <w:r w:rsidRPr="000A4581">
        <w:rPr>
          <w:rFonts w:cstheme="minorHAnsi"/>
          <w:sz w:val="24"/>
          <w:szCs w:val="24"/>
        </w:rPr>
        <w:t xml:space="preserve">calitatea </w:t>
      </w:r>
      <w:r w:rsidR="00C73EAA" w:rsidRPr="000A4581">
        <w:rPr>
          <w:rFonts w:cstheme="minorHAnsi"/>
          <w:sz w:val="24"/>
          <w:szCs w:val="24"/>
        </w:rPr>
        <w:t xml:space="preserve">programelor de formare din cadrul proiectului </w:t>
      </w:r>
    </w:p>
    <w:p w14:paraId="48718C85" w14:textId="77777777" w:rsidR="004238B7" w:rsidRDefault="004238B7" w:rsidP="00942AEA">
      <w:pPr>
        <w:autoSpaceDE w:val="0"/>
        <w:autoSpaceDN w:val="0"/>
        <w:adjustRightInd w:val="0"/>
        <w:spacing w:after="0" w:line="240" w:lineRule="auto"/>
        <w:ind w:firstLine="284"/>
        <w:jc w:val="both"/>
        <w:rPr>
          <w:rFonts w:cstheme="minorHAnsi"/>
          <w:sz w:val="24"/>
          <w:szCs w:val="24"/>
        </w:rPr>
      </w:pPr>
    </w:p>
    <w:tbl>
      <w:tblPr>
        <w:tblStyle w:val="TableGrid"/>
        <w:tblW w:w="9776" w:type="dxa"/>
        <w:tblLook w:val="04A0" w:firstRow="1" w:lastRow="0" w:firstColumn="1" w:lastColumn="0" w:noHBand="0" w:noVBand="1"/>
      </w:tblPr>
      <w:tblGrid>
        <w:gridCol w:w="1836"/>
        <w:gridCol w:w="3851"/>
        <w:gridCol w:w="4089"/>
      </w:tblGrid>
      <w:tr w:rsidR="00C73EAA" w14:paraId="10D435A9" w14:textId="61E3ABC5" w:rsidTr="00C73EAA">
        <w:tc>
          <w:tcPr>
            <w:tcW w:w="1836" w:type="dxa"/>
          </w:tcPr>
          <w:p w14:paraId="59CD3A29" w14:textId="11E526A6" w:rsidR="00C73EAA" w:rsidRDefault="00C73EAA" w:rsidP="00C7477A">
            <w:pPr>
              <w:autoSpaceDE w:val="0"/>
              <w:autoSpaceDN w:val="0"/>
              <w:adjustRightInd w:val="0"/>
              <w:jc w:val="center"/>
              <w:rPr>
                <w:rFonts w:cstheme="minorHAnsi"/>
                <w:b/>
                <w:bCs/>
                <w:sz w:val="24"/>
                <w:szCs w:val="24"/>
              </w:rPr>
            </w:pPr>
            <w:r>
              <w:rPr>
                <w:rFonts w:cstheme="minorHAnsi"/>
                <w:b/>
                <w:bCs/>
                <w:sz w:val="24"/>
                <w:szCs w:val="24"/>
              </w:rPr>
              <w:t>Expert</w:t>
            </w:r>
          </w:p>
        </w:tc>
        <w:tc>
          <w:tcPr>
            <w:tcW w:w="3851" w:type="dxa"/>
          </w:tcPr>
          <w:p w14:paraId="313D1ED2" w14:textId="03BEB413" w:rsidR="00C73EAA" w:rsidRDefault="00C73EAA" w:rsidP="00C7477A">
            <w:pPr>
              <w:autoSpaceDE w:val="0"/>
              <w:autoSpaceDN w:val="0"/>
              <w:adjustRightInd w:val="0"/>
              <w:jc w:val="center"/>
              <w:rPr>
                <w:rFonts w:cstheme="minorHAnsi"/>
                <w:b/>
                <w:bCs/>
                <w:sz w:val="24"/>
                <w:szCs w:val="24"/>
              </w:rPr>
            </w:pPr>
            <w:r>
              <w:rPr>
                <w:rFonts w:cstheme="minorHAnsi"/>
                <w:b/>
                <w:bCs/>
                <w:sz w:val="24"/>
                <w:szCs w:val="24"/>
              </w:rPr>
              <w:t>Atribuții</w:t>
            </w:r>
          </w:p>
        </w:tc>
        <w:tc>
          <w:tcPr>
            <w:tcW w:w="4089" w:type="dxa"/>
          </w:tcPr>
          <w:p w14:paraId="76418525" w14:textId="1F0868C1" w:rsidR="00C73EAA" w:rsidRDefault="00C73EAA" w:rsidP="00C7477A">
            <w:pPr>
              <w:autoSpaceDE w:val="0"/>
              <w:autoSpaceDN w:val="0"/>
              <w:adjustRightInd w:val="0"/>
              <w:jc w:val="center"/>
              <w:rPr>
                <w:rFonts w:cstheme="minorHAnsi"/>
                <w:b/>
                <w:bCs/>
                <w:sz w:val="24"/>
                <w:szCs w:val="24"/>
              </w:rPr>
            </w:pPr>
            <w:r>
              <w:rPr>
                <w:rFonts w:cstheme="minorHAnsi"/>
                <w:b/>
                <w:bCs/>
                <w:sz w:val="24"/>
                <w:szCs w:val="24"/>
              </w:rPr>
              <w:t>Documente (proceduri, metodologii, strategii)</w:t>
            </w:r>
          </w:p>
        </w:tc>
      </w:tr>
      <w:tr w:rsidR="00C73EAA" w14:paraId="5888C58D" w14:textId="4A9DE1D0" w:rsidTr="00C73EAA">
        <w:tc>
          <w:tcPr>
            <w:tcW w:w="1836" w:type="dxa"/>
          </w:tcPr>
          <w:p w14:paraId="381B3FEE" w14:textId="15D5C6E0" w:rsidR="00C73EAA" w:rsidRDefault="00C73EAA" w:rsidP="00184C9E">
            <w:pPr>
              <w:autoSpaceDE w:val="0"/>
              <w:autoSpaceDN w:val="0"/>
              <w:adjustRightInd w:val="0"/>
              <w:rPr>
                <w:rFonts w:cstheme="minorHAnsi"/>
                <w:b/>
                <w:bCs/>
                <w:sz w:val="24"/>
                <w:szCs w:val="24"/>
              </w:rPr>
            </w:pPr>
            <w:r w:rsidRPr="005155EC">
              <w:rPr>
                <w:rFonts w:cstheme="minorHAnsi"/>
                <w:b/>
                <w:bCs/>
                <w:sz w:val="24"/>
                <w:szCs w:val="24"/>
              </w:rPr>
              <w:t>Managerul de proiect</w:t>
            </w:r>
          </w:p>
        </w:tc>
        <w:tc>
          <w:tcPr>
            <w:tcW w:w="3851" w:type="dxa"/>
          </w:tcPr>
          <w:p w14:paraId="46026216" w14:textId="77777777" w:rsidR="000A4581" w:rsidRDefault="000A4581" w:rsidP="000A4581">
            <w:pPr>
              <w:tabs>
                <w:tab w:val="left" w:pos="196"/>
              </w:tabs>
              <w:autoSpaceDE w:val="0"/>
              <w:autoSpaceDN w:val="0"/>
              <w:adjustRightInd w:val="0"/>
              <w:jc w:val="both"/>
              <w:rPr>
                <w:rFonts w:cstheme="minorHAnsi"/>
                <w:sz w:val="24"/>
                <w:szCs w:val="24"/>
              </w:rPr>
            </w:pPr>
            <w:r>
              <w:rPr>
                <w:rFonts w:cstheme="minorHAnsi"/>
                <w:sz w:val="24"/>
                <w:szCs w:val="24"/>
              </w:rPr>
              <w:t>•</w:t>
            </w:r>
            <w:r w:rsidR="00C73EAA">
              <w:rPr>
                <w:rFonts w:cstheme="minorHAnsi"/>
                <w:sz w:val="24"/>
                <w:szCs w:val="24"/>
              </w:rPr>
              <w:t xml:space="preserve"> asigură reprezentarea proiectului față de conducerea solicitantului și față de terți</w:t>
            </w:r>
          </w:p>
          <w:p w14:paraId="290CAB0A" w14:textId="77777777" w:rsidR="000A4581" w:rsidRDefault="000A4581" w:rsidP="000A4581">
            <w:pPr>
              <w:tabs>
                <w:tab w:val="left" w:pos="196"/>
              </w:tabs>
              <w:autoSpaceDE w:val="0"/>
              <w:autoSpaceDN w:val="0"/>
              <w:adjustRightInd w:val="0"/>
              <w:jc w:val="both"/>
              <w:rPr>
                <w:rFonts w:cstheme="minorHAnsi"/>
                <w:sz w:val="24"/>
                <w:szCs w:val="24"/>
              </w:rPr>
            </w:pPr>
            <w:r>
              <w:rPr>
                <w:rFonts w:cstheme="minorHAnsi"/>
                <w:sz w:val="24"/>
                <w:szCs w:val="24"/>
              </w:rPr>
              <w:t xml:space="preserve">• </w:t>
            </w:r>
            <w:r w:rsidR="00C73EAA">
              <w:rPr>
                <w:rFonts w:cstheme="minorHAnsi"/>
                <w:sz w:val="24"/>
                <w:szCs w:val="24"/>
              </w:rPr>
              <w:t>asigură reprezentarea solicitantului în fața finanțatorului</w:t>
            </w:r>
          </w:p>
          <w:p w14:paraId="6DCF42F0" w14:textId="704AB827" w:rsidR="000A4581" w:rsidRDefault="000A4581" w:rsidP="000A4581">
            <w:pPr>
              <w:tabs>
                <w:tab w:val="left" w:pos="196"/>
              </w:tabs>
              <w:autoSpaceDE w:val="0"/>
              <w:autoSpaceDN w:val="0"/>
              <w:adjustRightInd w:val="0"/>
              <w:jc w:val="both"/>
              <w:rPr>
                <w:rFonts w:cstheme="minorHAnsi"/>
                <w:sz w:val="24"/>
                <w:szCs w:val="24"/>
              </w:rPr>
            </w:pPr>
            <w:r>
              <w:rPr>
                <w:rFonts w:cstheme="minorHAnsi"/>
                <w:sz w:val="24"/>
                <w:szCs w:val="24"/>
              </w:rPr>
              <w:t xml:space="preserve">• </w:t>
            </w:r>
            <w:r w:rsidR="00C73EAA">
              <w:rPr>
                <w:rFonts w:cstheme="minorHAnsi"/>
                <w:sz w:val="24"/>
                <w:szCs w:val="24"/>
              </w:rPr>
              <w:t>asigură necesarul de resurse umane și de resurse financiare și materiale pentru buna desfășurare a proiectului</w:t>
            </w:r>
          </w:p>
          <w:p w14:paraId="5B6C3112" w14:textId="1453DCCF" w:rsidR="000A4581" w:rsidRDefault="000A4581" w:rsidP="000A4581">
            <w:pPr>
              <w:tabs>
                <w:tab w:val="left" w:pos="196"/>
              </w:tabs>
              <w:autoSpaceDE w:val="0"/>
              <w:autoSpaceDN w:val="0"/>
              <w:adjustRightInd w:val="0"/>
              <w:jc w:val="both"/>
              <w:rPr>
                <w:rFonts w:cstheme="minorHAnsi"/>
                <w:sz w:val="24"/>
                <w:szCs w:val="24"/>
              </w:rPr>
            </w:pPr>
            <w:r>
              <w:rPr>
                <w:rFonts w:cstheme="minorHAnsi"/>
                <w:sz w:val="24"/>
                <w:szCs w:val="24"/>
              </w:rPr>
              <w:t xml:space="preserve">• </w:t>
            </w:r>
            <w:r w:rsidR="00C73EAA">
              <w:rPr>
                <w:rFonts w:cstheme="minorHAnsi"/>
                <w:sz w:val="24"/>
                <w:szCs w:val="24"/>
              </w:rPr>
              <w:t>asigură procesul de monitorizare și evaluarea internă a proiectului</w:t>
            </w:r>
          </w:p>
          <w:p w14:paraId="08705565" w14:textId="022315D1" w:rsidR="00C73EAA" w:rsidRPr="00396AB0" w:rsidRDefault="000A4581" w:rsidP="00396AB0">
            <w:pPr>
              <w:tabs>
                <w:tab w:val="left" w:pos="196"/>
              </w:tabs>
              <w:autoSpaceDE w:val="0"/>
              <w:autoSpaceDN w:val="0"/>
              <w:adjustRightInd w:val="0"/>
              <w:jc w:val="both"/>
              <w:rPr>
                <w:rFonts w:cstheme="minorHAnsi"/>
                <w:sz w:val="24"/>
                <w:szCs w:val="24"/>
              </w:rPr>
            </w:pPr>
            <w:r>
              <w:rPr>
                <w:rFonts w:cstheme="minorHAnsi"/>
                <w:sz w:val="24"/>
                <w:szCs w:val="24"/>
              </w:rPr>
              <w:t xml:space="preserve">• </w:t>
            </w:r>
            <w:r w:rsidR="00C73EAA">
              <w:rPr>
                <w:rFonts w:cstheme="minorHAnsi"/>
                <w:sz w:val="24"/>
                <w:szCs w:val="24"/>
              </w:rPr>
              <w:t>coordonează întregul proces de implementare al proiectului</w:t>
            </w:r>
          </w:p>
        </w:tc>
        <w:tc>
          <w:tcPr>
            <w:tcW w:w="4089" w:type="dxa"/>
          </w:tcPr>
          <w:p w14:paraId="0AED4E03" w14:textId="586D81EC" w:rsidR="00C73EAA" w:rsidRPr="00C73EAA" w:rsidRDefault="00C73EAA" w:rsidP="00942AEA">
            <w:pPr>
              <w:autoSpaceDE w:val="0"/>
              <w:autoSpaceDN w:val="0"/>
              <w:adjustRightInd w:val="0"/>
              <w:jc w:val="both"/>
              <w:rPr>
                <w:rFonts w:cstheme="minorHAnsi"/>
                <w:sz w:val="24"/>
                <w:szCs w:val="24"/>
              </w:rPr>
            </w:pPr>
            <w:r w:rsidRPr="000A4581">
              <w:rPr>
                <w:rFonts w:cstheme="minorHAnsi"/>
                <w:b/>
                <w:bCs/>
                <w:sz w:val="24"/>
                <w:szCs w:val="24"/>
              </w:rPr>
              <w:t>1.</w:t>
            </w:r>
            <w:r>
              <w:rPr>
                <w:rFonts w:cstheme="minorHAnsi"/>
                <w:sz w:val="24"/>
                <w:szCs w:val="24"/>
              </w:rPr>
              <w:t xml:space="preserve"> </w:t>
            </w:r>
            <w:r w:rsidRPr="00C73EAA">
              <w:rPr>
                <w:rFonts w:cstheme="minorHAnsi"/>
                <w:sz w:val="24"/>
                <w:szCs w:val="24"/>
              </w:rPr>
              <w:t>Procedura generală financiar-contabilă și de realizare a achizițiilor</w:t>
            </w:r>
          </w:p>
          <w:p w14:paraId="7C5F2D45" w14:textId="2D131855" w:rsidR="00C73EAA" w:rsidRPr="00C73EAA" w:rsidRDefault="00C73EAA" w:rsidP="00942AEA">
            <w:pPr>
              <w:autoSpaceDE w:val="0"/>
              <w:autoSpaceDN w:val="0"/>
              <w:adjustRightInd w:val="0"/>
              <w:jc w:val="both"/>
              <w:rPr>
                <w:rFonts w:cstheme="minorHAnsi"/>
                <w:sz w:val="24"/>
                <w:szCs w:val="24"/>
              </w:rPr>
            </w:pPr>
            <w:r w:rsidRPr="000A4581">
              <w:rPr>
                <w:rFonts w:cstheme="minorHAnsi"/>
                <w:b/>
                <w:bCs/>
                <w:sz w:val="24"/>
                <w:szCs w:val="24"/>
              </w:rPr>
              <w:t>2.</w:t>
            </w:r>
            <w:r>
              <w:rPr>
                <w:rFonts w:cstheme="minorHAnsi"/>
                <w:sz w:val="24"/>
                <w:szCs w:val="24"/>
              </w:rPr>
              <w:t xml:space="preserve"> </w:t>
            </w:r>
            <w:r w:rsidRPr="00C73EAA">
              <w:rPr>
                <w:rFonts w:cstheme="minorHAnsi"/>
                <w:sz w:val="24"/>
                <w:szCs w:val="24"/>
              </w:rPr>
              <w:t>Procedura generală de monitorizare a implementării proiectului</w:t>
            </w:r>
          </w:p>
          <w:p w14:paraId="349A464F" w14:textId="0F1DD773" w:rsidR="00C73EAA" w:rsidRPr="00C73EAA" w:rsidRDefault="00C73EAA" w:rsidP="00942AEA">
            <w:pPr>
              <w:autoSpaceDE w:val="0"/>
              <w:autoSpaceDN w:val="0"/>
              <w:adjustRightInd w:val="0"/>
              <w:jc w:val="both"/>
              <w:rPr>
                <w:rFonts w:cstheme="minorHAnsi"/>
                <w:sz w:val="24"/>
                <w:szCs w:val="24"/>
              </w:rPr>
            </w:pPr>
            <w:r w:rsidRPr="000A4581">
              <w:rPr>
                <w:rFonts w:cstheme="minorHAnsi"/>
                <w:b/>
                <w:bCs/>
                <w:sz w:val="24"/>
                <w:szCs w:val="24"/>
              </w:rPr>
              <w:t>3.</w:t>
            </w:r>
            <w:r>
              <w:rPr>
                <w:rFonts w:cstheme="minorHAnsi"/>
                <w:sz w:val="24"/>
                <w:szCs w:val="24"/>
              </w:rPr>
              <w:t xml:space="preserve"> </w:t>
            </w:r>
            <w:r w:rsidRPr="00C73EAA">
              <w:rPr>
                <w:rFonts w:cstheme="minorHAnsi"/>
                <w:sz w:val="24"/>
                <w:szCs w:val="24"/>
              </w:rPr>
              <w:t>Procedura generală de comunicare a proiectului</w:t>
            </w:r>
          </w:p>
          <w:p w14:paraId="25ECCEB1" w14:textId="46E8476B" w:rsidR="00C73EAA" w:rsidRDefault="00C73EAA" w:rsidP="00942AEA">
            <w:pPr>
              <w:autoSpaceDE w:val="0"/>
              <w:autoSpaceDN w:val="0"/>
              <w:adjustRightInd w:val="0"/>
              <w:jc w:val="both"/>
              <w:rPr>
                <w:rFonts w:cstheme="minorHAnsi"/>
                <w:b/>
                <w:bCs/>
                <w:sz w:val="24"/>
                <w:szCs w:val="24"/>
              </w:rPr>
            </w:pPr>
            <w:r w:rsidRPr="000A4581">
              <w:rPr>
                <w:rFonts w:cstheme="minorHAnsi"/>
                <w:b/>
                <w:bCs/>
                <w:sz w:val="24"/>
                <w:szCs w:val="24"/>
              </w:rPr>
              <w:t>4.</w:t>
            </w:r>
            <w:r>
              <w:rPr>
                <w:rFonts w:cstheme="minorHAnsi"/>
                <w:sz w:val="24"/>
                <w:szCs w:val="24"/>
              </w:rPr>
              <w:t xml:space="preserve"> P</w:t>
            </w:r>
            <w:r w:rsidRPr="00C73EAA">
              <w:rPr>
                <w:rFonts w:cstheme="minorHAnsi"/>
                <w:sz w:val="24"/>
                <w:szCs w:val="24"/>
              </w:rPr>
              <w:t>rocedura de management al riscurilor și a situațiilor potențiale de risc</w:t>
            </w:r>
          </w:p>
        </w:tc>
      </w:tr>
      <w:tr w:rsidR="00C73EAA" w14:paraId="559F8E5F" w14:textId="08C225E2" w:rsidTr="00C73EAA">
        <w:tc>
          <w:tcPr>
            <w:tcW w:w="1836" w:type="dxa"/>
          </w:tcPr>
          <w:p w14:paraId="120FA577" w14:textId="2B11C4C5" w:rsidR="00C73EAA" w:rsidRDefault="00C73EAA" w:rsidP="00942AEA">
            <w:pPr>
              <w:autoSpaceDE w:val="0"/>
              <w:autoSpaceDN w:val="0"/>
              <w:adjustRightInd w:val="0"/>
              <w:jc w:val="both"/>
              <w:rPr>
                <w:rFonts w:cstheme="minorHAnsi"/>
                <w:b/>
                <w:bCs/>
                <w:sz w:val="24"/>
                <w:szCs w:val="24"/>
              </w:rPr>
            </w:pPr>
            <w:r w:rsidRPr="00253EB2">
              <w:rPr>
                <w:rFonts w:cstheme="minorHAnsi"/>
                <w:b/>
                <w:bCs/>
                <w:sz w:val="24"/>
                <w:szCs w:val="24"/>
              </w:rPr>
              <w:t>Experți identificare, recrutare, mobilizare și monitorizare grup țintă</w:t>
            </w:r>
          </w:p>
        </w:tc>
        <w:tc>
          <w:tcPr>
            <w:tcW w:w="3851" w:type="dxa"/>
          </w:tcPr>
          <w:p w14:paraId="7E81A826" w14:textId="77777777" w:rsidR="000A4581" w:rsidRDefault="000A4581" w:rsidP="00942AEA">
            <w:pPr>
              <w:autoSpaceDE w:val="0"/>
              <w:autoSpaceDN w:val="0"/>
              <w:adjustRightInd w:val="0"/>
              <w:ind w:firstLine="36"/>
              <w:jc w:val="both"/>
              <w:rPr>
                <w:rFonts w:cstheme="minorHAnsi"/>
                <w:sz w:val="24"/>
                <w:szCs w:val="24"/>
              </w:rPr>
            </w:pPr>
            <w:r>
              <w:rPr>
                <w:rFonts w:cstheme="minorHAnsi"/>
                <w:sz w:val="24"/>
                <w:szCs w:val="24"/>
              </w:rPr>
              <w:t>•</w:t>
            </w:r>
            <w:r w:rsidR="00942AEA">
              <w:rPr>
                <w:rFonts w:cstheme="minorHAnsi"/>
                <w:sz w:val="24"/>
                <w:szCs w:val="24"/>
              </w:rPr>
              <w:t xml:space="preserve"> asigură derularea procesului de informare, recrutare și selectare a grupului țintă</w:t>
            </w:r>
          </w:p>
          <w:p w14:paraId="05631F3D" w14:textId="77777777" w:rsidR="000A4581" w:rsidRDefault="000A4581" w:rsidP="00942AEA">
            <w:pPr>
              <w:autoSpaceDE w:val="0"/>
              <w:autoSpaceDN w:val="0"/>
              <w:adjustRightInd w:val="0"/>
              <w:ind w:firstLine="36"/>
              <w:jc w:val="both"/>
              <w:rPr>
                <w:rFonts w:cstheme="minorHAnsi"/>
                <w:sz w:val="24"/>
                <w:szCs w:val="24"/>
              </w:rPr>
            </w:pPr>
            <w:r>
              <w:rPr>
                <w:rFonts w:cstheme="minorHAnsi"/>
                <w:sz w:val="24"/>
                <w:szCs w:val="24"/>
              </w:rPr>
              <w:t xml:space="preserve">• </w:t>
            </w:r>
            <w:r w:rsidR="00942AEA">
              <w:rPr>
                <w:rFonts w:cstheme="minorHAnsi"/>
                <w:sz w:val="24"/>
                <w:szCs w:val="24"/>
              </w:rPr>
              <w:t>asigură verificarea eligibilității persoanelor selectate pentru a face parte din grupul țintă</w:t>
            </w:r>
          </w:p>
          <w:p w14:paraId="16406D68" w14:textId="77777777" w:rsidR="000A4581" w:rsidRDefault="000A4581" w:rsidP="00942AEA">
            <w:pPr>
              <w:autoSpaceDE w:val="0"/>
              <w:autoSpaceDN w:val="0"/>
              <w:adjustRightInd w:val="0"/>
              <w:ind w:firstLine="36"/>
              <w:jc w:val="both"/>
              <w:rPr>
                <w:rFonts w:cstheme="minorHAnsi"/>
                <w:sz w:val="24"/>
                <w:szCs w:val="24"/>
              </w:rPr>
            </w:pPr>
            <w:r>
              <w:rPr>
                <w:rFonts w:cstheme="minorHAnsi"/>
                <w:sz w:val="24"/>
                <w:szCs w:val="24"/>
              </w:rPr>
              <w:t xml:space="preserve">• </w:t>
            </w:r>
            <w:r w:rsidR="00942AEA">
              <w:rPr>
                <w:rFonts w:cstheme="minorHAnsi"/>
                <w:sz w:val="24"/>
                <w:szCs w:val="24"/>
              </w:rPr>
              <w:t>asigură realizarea dosarelor pentru fiecare dintre cei 700 de membri ai grupului țintă</w:t>
            </w:r>
          </w:p>
          <w:p w14:paraId="2E7408A5" w14:textId="77777777" w:rsidR="000A4581" w:rsidRDefault="000A4581" w:rsidP="00942AEA">
            <w:pPr>
              <w:autoSpaceDE w:val="0"/>
              <w:autoSpaceDN w:val="0"/>
              <w:adjustRightInd w:val="0"/>
              <w:ind w:firstLine="36"/>
              <w:jc w:val="both"/>
              <w:rPr>
                <w:rFonts w:cstheme="minorHAnsi"/>
                <w:sz w:val="24"/>
                <w:szCs w:val="24"/>
              </w:rPr>
            </w:pPr>
            <w:r>
              <w:rPr>
                <w:rFonts w:cstheme="minorHAnsi"/>
                <w:sz w:val="24"/>
                <w:szCs w:val="24"/>
              </w:rPr>
              <w:t xml:space="preserve">• </w:t>
            </w:r>
            <w:r w:rsidR="00942AEA">
              <w:rPr>
                <w:rFonts w:cstheme="minorHAnsi"/>
                <w:sz w:val="24"/>
                <w:szCs w:val="24"/>
              </w:rPr>
              <w:t>asigură implementarea procesului de participare a grupului țintă la activitățile proiectului</w:t>
            </w:r>
          </w:p>
          <w:p w14:paraId="374D41E5" w14:textId="77777777" w:rsidR="000A4581" w:rsidRDefault="000A4581" w:rsidP="00942AEA">
            <w:pPr>
              <w:autoSpaceDE w:val="0"/>
              <w:autoSpaceDN w:val="0"/>
              <w:adjustRightInd w:val="0"/>
              <w:ind w:firstLine="36"/>
              <w:jc w:val="both"/>
              <w:rPr>
                <w:rFonts w:cstheme="minorHAnsi"/>
                <w:sz w:val="24"/>
                <w:szCs w:val="24"/>
              </w:rPr>
            </w:pPr>
            <w:r>
              <w:rPr>
                <w:rFonts w:cstheme="minorHAnsi"/>
                <w:sz w:val="24"/>
                <w:szCs w:val="24"/>
              </w:rPr>
              <w:lastRenderedPageBreak/>
              <w:t xml:space="preserve">• </w:t>
            </w:r>
            <w:r w:rsidR="00942AEA">
              <w:rPr>
                <w:rFonts w:cstheme="minorHAnsi"/>
                <w:sz w:val="24"/>
                <w:szCs w:val="24"/>
              </w:rPr>
              <w:t>asigură monitorizarea participării grupului țintă la activitățile proiectului</w:t>
            </w:r>
          </w:p>
          <w:p w14:paraId="7D4B87A4" w14:textId="6D718102" w:rsidR="00C73EAA" w:rsidRPr="000A4581" w:rsidRDefault="000A4581" w:rsidP="00942AEA">
            <w:pPr>
              <w:autoSpaceDE w:val="0"/>
              <w:autoSpaceDN w:val="0"/>
              <w:adjustRightInd w:val="0"/>
              <w:ind w:firstLine="36"/>
              <w:jc w:val="both"/>
              <w:rPr>
                <w:rFonts w:cstheme="minorHAnsi"/>
                <w:sz w:val="24"/>
                <w:szCs w:val="24"/>
              </w:rPr>
            </w:pPr>
            <w:r>
              <w:rPr>
                <w:rFonts w:cstheme="minorHAnsi"/>
                <w:sz w:val="24"/>
                <w:szCs w:val="24"/>
              </w:rPr>
              <w:t xml:space="preserve">• </w:t>
            </w:r>
            <w:r w:rsidR="00942AEA">
              <w:rPr>
                <w:rFonts w:cstheme="minorHAnsi"/>
                <w:sz w:val="24"/>
                <w:szCs w:val="24"/>
              </w:rPr>
              <w:t>asigură monitorizarea satisfacției grupului țintă față de programele de sprijin la care participă</w:t>
            </w:r>
          </w:p>
        </w:tc>
        <w:tc>
          <w:tcPr>
            <w:tcW w:w="4089" w:type="dxa"/>
          </w:tcPr>
          <w:p w14:paraId="4E10AB78" w14:textId="70D7A5CA" w:rsidR="00C73EAA" w:rsidRPr="00942AEA" w:rsidRDefault="00942AEA" w:rsidP="00942AEA">
            <w:pPr>
              <w:autoSpaceDE w:val="0"/>
              <w:autoSpaceDN w:val="0"/>
              <w:adjustRightInd w:val="0"/>
              <w:jc w:val="both"/>
              <w:rPr>
                <w:rFonts w:cstheme="minorHAnsi"/>
                <w:sz w:val="24"/>
                <w:szCs w:val="24"/>
              </w:rPr>
            </w:pPr>
            <w:r w:rsidRPr="000A4581">
              <w:rPr>
                <w:rFonts w:cstheme="minorHAnsi"/>
                <w:b/>
                <w:bCs/>
                <w:sz w:val="24"/>
                <w:szCs w:val="24"/>
              </w:rPr>
              <w:lastRenderedPageBreak/>
              <w:t>1.</w:t>
            </w:r>
            <w:r w:rsidRPr="00942AEA">
              <w:rPr>
                <w:rFonts w:cstheme="minorHAnsi"/>
                <w:sz w:val="24"/>
                <w:szCs w:val="24"/>
              </w:rPr>
              <w:t xml:space="preserve"> Procedura de derulare și realizare a campaniei de promovare</w:t>
            </w:r>
          </w:p>
          <w:p w14:paraId="7715A94F" w14:textId="2DFCD65A" w:rsidR="00942AEA" w:rsidRPr="00942AEA" w:rsidRDefault="00942AEA" w:rsidP="00942AEA">
            <w:pPr>
              <w:autoSpaceDE w:val="0"/>
              <w:autoSpaceDN w:val="0"/>
              <w:adjustRightInd w:val="0"/>
              <w:jc w:val="both"/>
              <w:rPr>
                <w:rFonts w:cstheme="minorHAnsi"/>
                <w:sz w:val="24"/>
                <w:szCs w:val="24"/>
              </w:rPr>
            </w:pPr>
            <w:r w:rsidRPr="000A4581">
              <w:rPr>
                <w:rFonts w:cstheme="minorHAnsi"/>
                <w:b/>
                <w:bCs/>
                <w:sz w:val="24"/>
                <w:szCs w:val="24"/>
              </w:rPr>
              <w:t>2.</w:t>
            </w:r>
            <w:r w:rsidRPr="00942AEA">
              <w:rPr>
                <w:rFonts w:cstheme="minorHAnsi"/>
                <w:sz w:val="24"/>
                <w:szCs w:val="24"/>
              </w:rPr>
              <w:t xml:space="preserve"> Planul de comunicare și diseminare</w:t>
            </w:r>
          </w:p>
          <w:p w14:paraId="226E27F7" w14:textId="11FC22E9" w:rsidR="00942AEA" w:rsidRPr="00942AEA" w:rsidRDefault="00942AEA" w:rsidP="00942AEA">
            <w:pPr>
              <w:autoSpaceDE w:val="0"/>
              <w:autoSpaceDN w:val="0"/>
              <w:adjustRightInd w:val="0"/>
              <w:jc w:val="both"/>
              <w:rPr>
                <w:rFonts w:cstheme="minorHAnsi"/>
                <w:sz w:val="24"/>
                <w:szCs w:val="24"/>
              </w:rPr>
            </w:pPr>
            <w:r w:rsidRPr="000A4581">
              <w:rPr>
                <w:rFonts w:cstheme="minorHAnsi"/>
                <w:b/>
                <w:bCs/>
                <w:sz w:val="24"/>
                <w:szCs w:val="24"/>
              </w:rPr>
              <w:t>3.</w:t>
            </w:r>
            <w:r w:rsidRPr="00942AEA">
              <w:rPr>
                <w:rFonts w:cstheme="minorHAnsi"/>
                <w:sz w:val="24"/>
                <w:szCs w:val="24"/>
              </w:rPr>
              <w:t xml:space="preserve"> Strategia de recrutare a grupului țintă</w:t>
            </w:r>
          </w:p>
          <w:p w14:paraId="137484CB" w14:textId="77777777" w:rsidR="00942AEA" w:rsidRPr="00942AEA" w:rsidRDefault="00942AEA" w:rsidP="00942AEA">
            <w:pPr>
              <w:autoSpaceDE w:val="0"/>
              <w:autoSpaceDN w:val="0"/>
              <w:adjustRightInd w:val="0"/>
              <w:jc w:val="both"/>
              <w:rPr>
                <w:rFonts w:cstheme="minorHAnsi"/>
                <w:sz w:val="24"/>
                <w:szCs w:val="24"/>
              </w:rPr>
            </w:pPr>
            <w:r w:rsidRPr="00942AEA">
              <w:rPr>
                <w:rFonts w:cstheme="minorHAnsi"/>
                <w:sz w:val="24"/>
                <w:szCs w:val="24"/>
              </w:rPr>
              <w:t>procedura de identificare și selecție a grupului țintă</w:t>
            </w:r>
          </w:p>
          <w:p w14:paraId="1B3410D1" w14:textId="5C008283" w:rsidR="00942AEA" w:rsidRDefault="00942AEA" w:rsidP="00942AEA">
            <w:pPr>
              <w:autoSpaceDE w:val="0"/>
              <w:autoSpaceDN w:val="0"/>
              <w:adjustRightInd w:val="0"/>
              <w:jc w:val="both"/>
              <w:rPr>
                <w:rFonts w:cstheme="minorHAnsi"/>
                <w:b/>
                <w:bCs/>
                <w:sz w:val="24"/>
                <w:szCs w:val="24"/>
              </w:rPr>
            </w:pPr>
            <w:r w:rsidRPr="000A4581">
              <w:rPr>
                <w:rFonts w:cstheme="minorHAnsi"/>
                <w:b/>
                <w:bCs/>
                <w:sz w:val="24"/>
                <w:szCs w:val="24"/>
              </w:rPr>
              <w:t>4.</w:t>
            </w:r>
            <w:r w:rsidRPr="00942AEA">
              <w:rPr>
                <w:rFonts w:cstheme="minorHAnsi"/>
                <w:sz w:val="24"/>
                <w:szCs w:val="24"/>
              </w:rPr>
              <w:t xml:space="preserve"> Procedura de monitorizare a participării active a grupului țintă la cursuri</w:t>
            </w:r>
          </w:p>
        </w:tc>
      </w:tr>
      <w:tr w:rsidR="00C73EAA" w14:paraId="22E6F91A" w14:textId="3775E0DE" w:rsidTr="00C73EAA">
        <w:tc>
          <w:tcPr>
            <w:tcW w:w="1836" w:type="dxa"/>
          </w:tcPr>
          <w:p w14:paraId="6525ACA6" w14:textId="55F7B035" w:rsidR="00C73EAA" w:rsidRDefault="00942AEA" w:rsidP="00942AEA">
            <w:pPr>
              <w:autoSpaceDE w:val="0"/>
              <w:autoSpaceDN w:val="0"/>
              <w:adjustRightInd w:val="0"/>
              <w:jc w:val="both"/>
              <w:rPr>
                <w:rFonts w:cstheme="minorHAnsi"/>
                <w:b/>
                <w:bCs/>
                <w:sz w:val="24"/>
                <w:szCs w:val="24"/>
              </w:rPr>
            </w:pPr>
            <w:r w:rsidRPr="0000624D">
              <w:rPr>
                <w:rFonts w:cstheme="minorHAnsi"/>
                <w:b/>
                <w:bCs/>
                <w:sz w:val="24"/>
                <w:szCs w:val="24"/>
              </w:rPr>
              <w:t>Experți asigurare calitate programe de formare</w:t>
            </w:r>
          </w:p>
        </w:tc>
        <w:tc>
          <w:tcPr>
            <w:tcW w:w="3851" w:type="dxa"/>
          </w:tcPr>
          <w:p w14:paraId="598D03F6" w14:textId="7625C8CC" w:rsidR="00942AEA" w:rsidRDefault="000A4581" w:rsidP="00942AEA">
            <w:pPr>
              <w:autoSpaceDE w:val="0"/>
              <w:autoSpaceDN w:val="0"/>
              <w:adjustRightInd w:val="0"/>
              <w:jc w:val="both"/>
              <w:rPr>
                <w:rFonts w:cstheme="minorHAnsi"/>
                <w:sz w:val="24"/>
                <w:szCs w:val="24"/>
              </w:rPr>
            </w:pPr>
            <w:r>
              <w:rPr>
                <w:rFonts w:cstheme="minorHAnsi"/>
                <w:sz w:val="24"/>
                <w:szCs w:val="24"/>
              </w:rPr>
              <w:t xml:space="preserve">• </w:t>
            </w:r>
            <w:r w:rsidR="00942AEA">
              <w:rPr>
                <w:rFonts w:cstheme="minorHAnsi"/>
                <w:sz w:val="24"/>
                <w:szCs w:val="24"/>
              </w:rPr>
              <w:t>asigură procesul de implementare a standardelor de calitate în implementarea cursurilor de formare profesională destinate grupului țintă</w:t>
            </w:r>
          </w:p>
          <w:p w14:paraId="42B20A09" w14:textId="4E6FC8E6" w:rsidR="00942AEA" w:rsidRDefault="000A4581" w:rsidP="00942AEA">
            <w:pPr>
              <w:autoSpaceDE w:val="0"/>
              <w:autoSpaceDN w:val="0"/>
              <w:adjustRightInd w:val="0"/>
              <w:jc w:val="both"/>
              <w:rPr>
                <w:rFonts w:cstheme="minorHAnsi"/>
                <w:sz w:val="24"/>
                <w:szCs w:val="24"/>
              </w:rPr>
            </w:pPr>
            <w:r>
              <w:rPr>
                <w:rFonts w:cstheme="minorHAnsi"/>
                <w:sz w:val="24"/>
                <w:szCs w:val="24"/>
              </w:rPr>
              <w:t>•</w:t>
            </w:r>
            <w:r w:rsidR="00942AEA">
              <w:rPr>
                <w:rFonts w:cstheme="minorHAnsi"/>
                <w:sz w:val="24"/>
                <w:szCs w:val="24"/>
              </w:rPr>
              <w:t xml:space="preserve"> asigură procesul de monitorizare a implementării activităților de formare aferente grupului țintă</w:t>
            </w:r>
          </w:p>
          <w:p w14:paraId="04E09D11" w14:textId="58732A32" w:rsidR="00942AEA" w:rsidRDefault="000A4581" w:rsidP="00942AEA">
            <w:pPr>
              <w:autoSpaceDE w:val="0"/>
              <w:autoSpaceDN w:val="0"/>
              <w:adjustRightInd w:val="0"/>
              <w:jc w:val="both"/>
              <w:rPr>
                <w:rFonts w:cstheme="minorHAnsi"/>
                <w:sz w:val="24"/>
                <w:szCs w:val="24"/>
              </w:rPr>
            </w:pPr>
            <w:r>
              <w:rPr>
                <w:rFonts w:cstheme="minorHAnsi"/>
                <w:sz w:val="24"/>
                <w:szCs w:val="24"/>
              </w:rPr>
              <w:t>•</w:t>
            </w:r>
            <w:r w:rsidR="00942AEA">
              <w:rPr>
                <w:rFonts w:cstheme="minorHAnsi"/>
                <w:sz w:val="24"/>
                <w:szCs w:val="24"/>
              </w:rPr>
              <w:t xml:space="preserve"> asigură suport pentru formatori în derularea activităților de formare</w:t>
            </w:r>
          </w:p>
          <w:p w14:paraId="715D49D9" w14:textId="149C4D16" w:rsidR="00C73EAA" w:rsidRPr="000A4581" w:rsidRDefault="000A4581" w:rsidP="00942AEA">
            <w:pPr>
              <w:autoSpaceDE w:val="0"/>
              <w:autoSpaceDN w:val="0"/>
              <w:adjustRightInd w:val="0"/>
              <w:jc w:val="both"/>
              <w:rPr>
                <w:rFonts w:cstheme="minorHAnsi"/>
                <w:sz w:val="24"/>
                <w:szCs w:val="24"/>
              </w:rPr>
            </w:pPr>
            <w:r>
              <w:rPr>
                <w:rFonts w:cstheme="minorHAnsi"/>
                <w:sz w:val="24"/>
                <w:szCs w:val="24"/>
              </w:rPr>
              <w:t>•</w:t>
            </w:r>
            <w:r w:rsidR="00942AEA">
              <w:rPr>
                <w:rFonts w:cstheme="minorHAnsi"/>
                <w:sz w:val="24"/>
                <w:szCs w:val="24"/>
              </w:rPr>
              <w:t xml:space="preserve"> asigură derularea monitorizării activităților de formare, atât prin analizarea documentelor rezultate, cât și prin vizite la fața locului</w:t>
            </w:r>
          </w:p>
        </w:tc>
        <w:tc>
          <w:tcPr>
            <w:tcW w:w="4089" w:type="dxa"/>
          </w:tcPr>
          <w:p w14:paraId="32112467" w14:textId="77777777" w:rsidR="00C73EAA" w:rsidRPr="00942AEA" w:rsidRDefault="00942AEA" w:rsidP="00942AEA">
            <w:pPr>
              <w:autoSpaceDE w:val="0"/>
              <w:autoSpaceDN w:val="0"/>
              <w:adjustRightInd w:val="0"/>
              <w:jc w:val="both"/>
              <w:rPr>
                <w:rFonts w:cstheme="minorHAnsi"/>
                <w:sz w:val="24"/>
                <w:szCs w:val="24"/>
              </w:rPr>
            </w:pPr>
            <w:r w:rsidRPr="000A4581">
              <w:rPr>
                <w:rFonts w:cstheme="minorHAnsi"/>
                <w:b/>
                <w:bCs/>
                <w:sz w:val="24"/>
                <w:szCs w:val="24"/>
              </w:rPr>
              <w:t>1.</w:t>
            </w:r>
            <w:r w:rsidRPr="00942AEA">
              <w:rPr>
                <w:rFonts w:cstheme="minorHAnsi"/>
                <w:sz w:val="24"/>
                <w:szCs w:val="24"/>
              </w:rPr>
              <w:t xml:space="preserve"> Metodologia de derulare a programelor de formare</w:t>
            </w:r>
          </w:p>
          <w:p w14:paraId="11625443" w14:textId="77777777" w:rsidR="00942AEA" w:rsidRPr="00942AEA" w:rsidRDefault="00942AEA" w:rsidP="00942AEA">
            <w:pPr>
              <w:autoSpaceDE w:val="0"/>
              <w:autoSpaceDN w:val="0"/>
              <w:adjustRightInd w:val="0"/>
              <w:jc w:val="both"/>
              <w:rPr>
                <w:rFonts w:cstheme="minorHAnsi"/>
                <w:sz w:val="24"/>
                <w:szCs w:val="24"/>
              </w:rPr>
            </w:pPr>
            <w:r w:rsidRPr="000A4581">
              <w:rPr>
                <w:rFonts w:cstheme="minorHAnsi"/>
                <w:b/>
                <w:bCs/>
                <w:sz w:val="24"/>
                <w:szCs w:val="24"/>
              </w:rPr>
              <w:t>2.</w:t>
            </w:r>
            <w:r w:rsidRPr="00942AEA">
              <w:rPr>
                <w:rFonts w:cstheme="minorHAnsi"/>
                <w:sz w:val="24"/>
                <w:szCs w:val="24"/>
              </w:rPr>
              <w:t xml:space="preserve"> Metodologia de monitorizare și evaluare a programelor de formare</w:t>
            </w:r>
          </w:p>
          <w:p w14:paraId="40406E4E" w14:textId="4FD8AD35" w:rsidR="00942AEA" w:rsidRDefault="00942AEA" w:rsidP="00942AEA">
            <w:pPr>
              <w:autoSpaceDE w:val="0"/>
              <w:autoSpaceDN w:val="0"/>
              <w:adjustRightInd w:val="0"/>
              <w:jc w:val="both"/>
              <w:rPr>
                <w:rFonts w:cstheme="minorHAnsi"/>
                <w:b/>
                <w:bCs/>
                <w:sz w:val="24"/>
                <w:szCs w:val="24"/>
              </w:rPr>
            </w:pPr>
            <w:r w:rsidRPr="000A4581">
              <w:rPr>
                <w:rFonts w:cstheme="minorHAnsi"/>
                <w:b/>
                <w:bCs/>
                <w:sz w:val="24"/>
                <w:szCs w:val="24"/>
              </w:rPr>
              <w:t>3.</w:t>
            </w:r>
            <w:r w:rsidRPr="00942AEA">
              <w:rPr>
                <w:rFonts w:cstheme="minorHAnsi"/>
                <w:sz w:val="24"/>
                <w:szCs w:val="24"/>
              </w:rPr>
              <w:t xml:space="preserve"> Manualul de calitate a programelor de formare</w:t>
            </w:r>
          </w:p>
        </w:tc>
      </w:tr>
      <w:tr w:rsidR="00C73EAA" w14:paraId="3ADA11D8" w14:textId="02D46F05" w:rsidTr="00C73EAA">
        <w:tc>
          <w:tcPr>
            <w:tcW w:w="1836" w:type="dxa"/>
          </w:tcPr>
          <w:p w14:paraId="11EF2A3F" w14:textId="3549F76D" w:rsidR="00C73EAA" w:rsidRDefault="00942AEA" w:rsidP="00942AEA">
            <w:pPr>
              <w:autoSpaceDE w:val="0"/>
              <w:autoSpaceDN w:val="0"/>
              <w:adjustRightInd w:val="0"/>
              <w:jc w:val="both"/>
              <w:rPr>
                <w:rFonts w:cstheme="minorHAnsi"/>
                <w:b/>
                <w:bCs/>
                <w:sz w:val="24"/>
                <w:szCs w:val="24"/>
              </w:rPr>
            </w:pPr>
            <w:r>
              <w:rPr>
                <w:rFonts w:cstheme="minorHAnsi"/>
                <w:b/>
                <w:bCs/>
                <w:sz w:val="24"/>
                <w:szCs w:val="24"/>
              </w:rPr>
              <w:t>Responsabil GDPR</w:t>
            </w:r>
          </w:p>
        </w:tc>
        <w:tc>
          <w:tcPr>
            <w:tcW w:w="3851" w:type="dxa"/>
          </w:tcPr>
          <w:p w14:paraId="1F347786" w14:textId="57795855" w:rsidR="00C73EAA" w:rsidRPr="004238B7" w:rsidRDefault="000A4581" w:rsidP="004238B7">
            <w:pPr>
              <w:autoSpaceDE w:val="0"/>
              <w:autoSpaceDN w:val="0"/>
              <w:adjustRightInd w:val="0"/>
              <w:ind w:left="36"/>
              <w:jc w:val="both"/>
              <w:rPr>
                <w:rFonts w:cstheme="minorHAnsi"/>
                <w:sz w:val="24"/>
                <w:szCs w:val="24"/>
              </w:rPr>
            </w:pPr>
            <w:r>
              <w:rPr>
                <w:rFonts w:cstheme="minorHAnsi"/>
                <w:sz w:val="24"/>
                <w:szCs w:val="24"/>
              </w:rPr>
              <w:t>•</w:t>
            </w:r>
            <w:r w:rsidR="00942AEA">
              <w:rPr>
                <w:rFonts w:cstheme="minorHAnsi"/>
                <w:sz w:val="24"/>
                <w:szCs w:val="24"/>
              </w:rPr>
              <w:t xml:space="preserve"> asigură respectarea prevederilor Regulamentului General privind Protecția Datelor (Regulamentul UE 2016/679) transpus în legislația națională prin Legea 190/2018</w:t>
            </w:r>
          </w:p>
        </w:tc>
        <w:tc>
          <w:tcPr>
            <w:tcW w:w="4089" w:type="dxa"/>
          </w:tcPr>
          <w:p w14:paraId="73927265" w14:textId="77777777" w:rsidR="00C73EAA" w:rsidRPr="00D02BC2" w:rsidRDefault="00D02BC2" w:rsidP="00942AEA">
            <w:pPr>
              <w:autoSpaceDE w:val="0"/>
              <w:autoSpaceDN w:val="0"/>
              <w:adjustRightInd w:val="0"/>
              <w:jc w:val="both"/>
              <w:rPr>
                <w:rFonts w:cstheme="minorHAnsi"/>
                <w:sz w:val="24"/>
                <w:szCs w:val="24"/>
              </w:rPr>
            </w:pPr>
            <w:r w:rsidRPr="000A4581">
              <w:rPr>
                <w:rFonts w:cstheme="minorHAnsi"/>
                <w:b/>
                <w:bCs/>
                <w:sz w:val="24"/>
                <w:szCs w:val="24"/>
              </w:rPr>
              <w:t>1.</w:t>
            </w:r>
            <w:r w:rsidRPr="00D02BC2">
              <w:rPr>
                <w:rFonts w:cstheme="minorHAnsi"/>
                <w:sz w:val="24"/>
                <w:szCs w:val="24"/>
              </w:rPr>
              <w:t xml:space="preserve"> Procedura operațională de protecție a datelor cu caracter personal</w:t>
            </w:r>
          </w:p>
          <w:p w14:paraId="2AB3CDA3" w14:textId="3A51F75D" w:rsidR="00D02BC2" w:rsidRDefault="00D02BC2" w:rsidP="00942AEA">
            <w:pPr>
              <w:autoSpaceDE w:val="0"/>
              <w:autoSpaceDN w:val="0"/>
              <w:adjustRightInd w:val="0"/>
              <w:jc w:val="both"/>
              <w:rPr>
                <w:rFonts w:cstheme="minorHAnsi"/>
                <w:b/>
                <w:bCs/>
                <w:sz w:val="24"/>
                <w:szCs w:val="24"/>
              </w:rPr>
            </w:pPr>
            <w:r w:rsidRPr="000A4581">
              <w:rPr>
                <w:rFonts w:cstheme="minorHAnsi"/>
                <w:b/>
                <w:bCs/>
                <w:sz w:val="24"/>
                <w:szCs w:val="24"/>
              </w:rPr>
              <w:t>2.</w:t>
            </w:r>
            <w:r w:rsidRPr="00D02BC2">
              <w:rPr>
                <w:rFonts w:cstheme="minorHAnsi"/>
                <w:sz w:val="24"/>
                <w:szCs w:val="24"/>
              </w:rPr>
              <w:t xml:space="preserve"> Managementul riscurilor de protecție a datelor cu caracter personal</w:t>
            </w:r>
          </w:p>
        </w:tc>
      </w:tr>
      <w:tr w:rsidR="0037387C" w14:paraId="500A5814" w14:textId="77777777" w:rsidTr="00EB648A">
        <w:tc>
          <w:tcPr>
            <w:tcW w:w="9776" w:type="dxa"/>
            <w:gridSpan w:val="3"/>
          </w:tcPr>
          <w:p w14:paraId="224F1CA3" w14:textId="7870E3F2" w:rsidR="0037387C" w:rsidRPr="00D02BC2" w:rsidRDefault="0037387C" w:rsidP="00942AEA">
            <w:pPr>
              <w:autoSpaceDE w:val="0"/>
              <w:autoSpaceDN w:val="0"/>
              <w:adjustRightInd w:val="0"/>
              <w:jc w:val="both"/>
              <w:rPr>
                <w:rFonts w:cstheme="minorHAnsi"/>
                <w:sz w:val="24"/>
                <w:szCs w:val="24"/>
              </w:rPr>
            </w:pPr>
            <w:r>
              <w:rPr>
                <w:rFonts w:cstheme="minorHAnsi"/>
                <w:b/>
                <w:bCs/>
                <w:sz w:val="24"/>
                <w:szCs w:val="24"/>
              </w:rPr>
              <w:t xml:space="preserve">Notă! </w:t>
            </w:r>
            <w:r>
              <w:rPr>
                <w:rFonts w:cstheme="minorHAnsi"/>
                <w:sz w:val="24"/>
                <w:szCs w:val="24"/>
              </w:rPr>
              <w:t>Experții în asigurarea calității programelor de formare profesională, coordonați de managerul de proiect, se vor asigura de buna desfășurare a programelor de formare profesională, conform atribuțiilor menționate, monitorizând întregul proces atât prin verificarea documentelor, cât și prin vizite la fața locului.</w:t>
            </w:r>
          </w:p>
        </w:tc>
      </w:tr>
    </w:tbl>
    <w:p w14:paraId="2DA3BA1A" w14:textId="77777777" w:rsidR="00C73EAA" w:rsidRPr="005155EC" w:rsidRDefault="00C73EAA" w:rsidP="00942AEA">
      <w:pPr>
        <w:autoSpaceDE w:val="0"/>
        <w:autoSpaceDN w:val="0"/>
        <w:adjustRightInd w:val="0"/>
        <w:spacing w:after="0" w:line="240" w:lineRule="auto"/>
        <w:ind w:firstLine="284"/>
        <w:jc w:val="both"/>
        <w:rPr>
          <w:rFonts w:cstheme="minorHAnsi"/>
          <w:b/>
          <w:bCs/>
          <w:sz w:val="24"/>
          <w:szCs w:val="24"/>
        </w:rPr>
      </w:pPr>
    </w:p>
    <w:p w14:paraId="1BBADD25" w14:textId="1708952C" w:rsidR="00396AB0" w:rsidRDefault="00396AB0">
      <w:pPr>
        <w:rPr>
          <w:rFonts w:cstheme="minorHAnsi"/>
          <w:sz w:val="24"/>
          <w:szCs w:val="24"/>
        </w:rPr>
      </w:pPr>
      <w:r>
        <w:rPr>
          <w:rFonts w:cstheme="minorHAnsi"/>
          <w:sz w:val="24"/>
          <w:szCs w:val="24"/>
        </w:rPr>
        <w:br w:type="page"/>
      </w:r>
    </w:p>
    <w:p w14:paraId="3E0D28D2" w14:textId="77777777" w:rsidR="009248A6" w:rsidRDefault="009248A6" w:rsidP="00396AB0">
      <w:pPr>
        <w:autoSpaceDE w:val="0"/>
        <w:autoSpaceDN w:val="0"/>
        <w:adjustRightInd w:val="0"/>
        <w:spacing w:after="0" w:line="240" w:lineRule="auto"/>
        <w:jc w:val="center"/>
        <w:rPr>
          <w:rFonts w:cstheme="minorHAnsi"/>
          <w:b/>
          <w:bCs/>
          <w:sz w:val="32"/>
          <w:szCs w:val="32"/>
        </w:rPr>
      </w:pPr>
    </w:p>
    <w:p w14:paraId="3F4F6CD6" w14:textId="4A33BE02" w:rsidR="00B94B68" w:rsidRPr="00396AB0" w:rsidRDefault="00396AB0" w:rsidP="00396AB0">
      <w:pPr>
        <w:autoSpaceDE w:val="0"/>
        <w:autoSpaceDN w:val="0"/>
        <w:adjustRightInd w:val="0"/>
        <w:spacing w:after="0" w:line="240" w:lineRule="auto"/>
        <w:jc w:val="center"/>
        <w:rPr>
          <w:rFonts w:cstheme="minorHAnsi"/>
          <w:b/>
          <w:bCs/>
          <w:sz w:val="32"/>
          <w:szCs w:val="32"/>
        </w:rPr>
      </w:pPr>
      <w:r w:rsidRPr="00396AB0">
        <w:rPr>
          <w:rFonts w:cstheme="minorHAnsi"/>
          <w:b/>
          <w:bCs/>
          <w:sz w:val="32"/>
          <w:szCs w:val="32"/>
        </w:rPr>
        <w:t>CAPITOLUL II</w:t>
      </w:r>
      <w:r>
        <w:rPr>
          <w:rFonts w:cstheme="minorHAnsi"/>
          <w:b/>
          <w:bCs/>
          <w:sz w:val="32"/>
          <w:szCs w:val="32"/>
        </w:rPr>
        <w:t xml:space="preserve"> – SISTEMUL CALITĂȚII</w:t>
      </w:r>
    </w:p>
    <w:p w14:paraId="28474030" w14:textId="77777777" w:rsidR="00820E3A" w:rsidRDefault="00820E3A" w:rsidP="00942AEA">
      <w:pPr>
        <w:autoSpaceDE w:val="0"/>
        <w:autoSpaceDN w:val="0"/>
        <w:adjustRightInd w:val="0"/>
        <w:spacing w:after="0" w:line="240" w:lineRule="auto"/>
        <w:jc w:val="both"/>
        <w:rPr>
          <w:rFonts w:cstheme="minorHAnsi"/>
          <w:b/>
          <w:bCs/>
          <w:sz w:val="24"/>
          <w:szCs w:val="24"/>
        </w:rPr>
      </w:pPr>
    </w:p>
    <w:p w14:paraId="654BFE9E" w14:textId="19F379D5" w:rsidR="00FC1D03" w:rsidRDefault="00FC1D03" w:rsidP="00942AEA">
      <w:pPr>
        <w:autoSpaceDE w:val="0"/>
        <w:autoSpaceDN w:val="0"/>
        <w:adjustRightInd w:val="0"/>
        <w:spacing w:after="0" w:line="240" w:lineRule="auto"/>
        <w:jc w:val="both"/>
        <w:rPr>
          <w:rFonts w:cstheme="minorHAnsi"/>
          <w:b/>
          <w:bCs/>
          <w:sz w:val="24"/>
          <w:szCs w:val="24"/>
        </w:rPr>
      </w:pPr>
      <w:r>
        <w:rPr>
          <w:rFonts w:cstheme="minorHAnsi"/>
          <w:b/>
          <w:bCs/>
          <w:sz w:val="24"/>
          <w:szCs w:val="24"/>
        </w:rPr>
        <w:t xml:space="preserve">1. </w:t>
      </w:r>
      <w:r w:rsidR="00B84361">
        <w:rPr>
          <w:rFonts w:cstheme="minorHAnsi"/>
          <w:b/>
          <w:bCs/>
          <w:sz w:val="24"/>
          <w:szCs w:val="24"/>
        </w:rPr>
        <w:t>POLITICA ÎN DOMENIUL CALITĂȚII</w:t>
      </w:r>
    </w:p>
    <w:p w14:paraId="14D408EC" w14:textId="7A520D06" w:rsidR="00FC1D03" w:rsidRDefault="00FC1D03" w:rsidP="00FC1D03">
      <w:pPr>
        <w:autoSpaceDE w:val="0"/>
        <w:autoSpaceDN w:val="0"/>
        <w:adjustRightInd w:val="0"/>
        <w:spacing w:after="0" w:line="240" w:lineRule="auto"/>
        <w:ind w:firstLine="284"/>
        <w:jc w:val="both"/>
        <w:rPr>
          <w:sz w:val="24"/>
          <w:szCs w:val="24"/>
        </w:rPr>
      </w:pPr>
      <w:r w:rsidRPr="00FE46F9">
        <w:rPr>
          <w:rFonts w:cstheme="minorHAnsi"/>
          <w:sz w:val="24"/>
          <w:szCs w:val="24"/>
        </w:rPr>
        <w:t>Prin politica în</w:t>
      </w:r>
      <w:r w:rsidR="00FE46F9">
        <w:rPr>
          <w:rFonts w:cstheme="minorHAnsi"/>
          <w:sz w:val="24"/>
          <w:szCs w:val="24"/>
        </w:rPr>
        <w:t xml:space="preserve"> domeniul calității se urmărește satisfacerea dorințelor și așteptărilor clienților finali (persoanele din grupul țintă, alți colaboratori și parteneri), prin creșterea calității serviciilor oferite, și anume cursuri de formare profesională, cu respectarea reglementărilor în vigoare, a cerințelor proiectului, a folosirii optime a resurselor și a respectării principiului nediscriminării, pentru buna desfășurare a activităților proiectului și a îndeplinirii obiectivului propus: </w:t>
      </w:r>
      <w:r w:rsidR="00FE46F9" w:rsidRPr="00FE46F9">
        <w:rPr>
          <w:b/>
          <w:bCs/>
          <w:sz w:val="24"/>
          <w:szCs w:val="24"/>
        </w:rPr>
        <w:t>„Creșterea nivelului de calificare al unui număr de 700 de angajați, din regiunea Centru, cu accent pe acei adulți cu un nivel scăzut de calificare și persoanele cu vârsta de peste 40 de ani, din zone rurale, prin dezvoltarea și organizarea unui sistem integrat de intervenție axat pe participarea la programe de formare profesională relevante în vederea dobândirii de competențe profesionale certificate, recunoscute la nivel național și comunitar, în vederea îmbunătățirii statutului în câmpul muncii</w:t>
      </w:r>
      <w:r w:rsidR="00FE46F9">
        <w:rPr>
          <w:b/>
          <w:bCs/>
          <w:sz w:val="24"/>
          <w:szCs w:val="24"/>
        </w:rPr>
        <w:t>”</w:t>
      </w:r>
      <w:r w:rsidR="00FE46F9" w:rsidRPr="00FE46F9">
        <w:rPr>
          <w:b/>
          <w:bCs/>
          <w:sz w:val="24"/>
          <w:szCs w:val="24"/>
        </w:rPr>
        <w:t>.</w:t>
      </w:r>
    </w:p>
    <w:p w14:paraId="38CA871B" w14:textId="552461F9" w:rsidR="00FE46F9" w:rsidRDefault="00CC4128" w:rsidP="00FC1D03">
      <w:pPr>
        <w:autoSpaceDE w:val="0"/>
        <w:autoSpaceDN w:val="0"/>
        <w:adjustRightInd w:val="0"/>
        <w:spacing w:after="0" w:line="240" w:lineRule="auto"/>
        <w:ind w:firstLine="284"/>
        <w:jc w:val="both"/>
        <w:rPr>
          <w:sz w:val="24"/>
          <w:szCs w:val="24"/>
        </w:rPr>
      </w:pPr>
      <w:r>
        <w:rPr>
          <w:sz w:val="24"/>
          <w:szCs w:val="24"/>
        </w:rPr>
        <w:t>În acest sens, întreaga activitate se bazează pe următoarele principii:</w:t>
      </w:r>
    </w:p>
    <w:p w14:paraId="6FCF66EB" w14:textId="101649AF" w:rsidR="00CC4128" w:rsidRDefault="00CC4128" w:rsidP="00FC1D03">
      <w:pPr>
        <w:autoSpaceDE w:val="0"/>
        <w:autoSpaceDN w:val="0"/>
        <w:adjustRightInd w:val="0"/>
        <w:spacing w:after="0" w:line="240" w:lineRule="auto"/>
        <w:ind w:firstLine="284"/>
        <w:jc w:val="both"/>
        <w:rPr>
          <w:sz w:val="24"/>
          <w:szCs w:val="24"/>
        </w:rPr>
      </w:pPr>
      <w:r>
        <w:rPr>
          <w:rFonts w:cstheme="minorHAnsi"/>
          <w:sz w:val="24"/>
          <w:szCs w:val="24"/>
        </w:rPr>
        <w:t>•</w:t>
      </w:r>
      <w:r>
        <w:rPr>
          <w:sz w:val="24"/>
          <w:szCs w:val="24"/>
        </w:rPr>
        <w:t xml:space="preserve"> </w:t>
      </w:r>
      <w:r w:rsidRPr="008F52DA">
        <w:rPr>
          <w:b/>
          <w:bCs/>
          <w:sz w:val="24"/>
          <w:szCs w:val="24"/>
        </w:rPr>
        <w:t>Managementul calității</w:t>
      </w:r>
      <w:r>
        <w:rPr>
          <w:sz w:val="24"/>
          <w:szCs w:val="24"/>
        </w:rPr>
        <w:t xml:space="preserve"> – care are rolul de a asigura calitatea proceselor de învățare și de a promova îmbunătățirea continuă a acestora</w:t>
      </w:r>
    </w:p>
    <w:p w14:paraId="42157CB1" w14:textId="399B5C6C" w:rsidR="00CC4128" w:rsidRDefault="00CC4128"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Responsabilitatea managementului</w:t>
      </w:r>
      <w:r>
        <w:rPr>
          <w:rFonts w:cstheme="minorHAnsi"/>
          <w:sz w:val="24"/>
          <w:szCs w:val="24"/>
        </w:rPr>
        <w:t xml:space="preserve"> – prin asigurarea unui management eficace, asigurat de managerul de proiect și de experții de asigurare a calității programelor de formare din cadrul echipei de implementare a proiectului, cu referire la calitatea conținutului programelor de curs</w:t>
      </w:r>
    </w:p>
    <w:p w14:paraId="18356AA9" w14:textId="4FF86A6D" w:rsidR="00CC4128" w:rsidRDefault="00CC4128"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Managementul resurselor</w:t>
      </w:r>
      <w:r>
        <w:rPr>
          <w:rFonts w:cstheme="minorHAnsi"/>
          <w:sz w:val="24"/>
          <w:szCs w:val="24"/>
        </w:rPr>
        <w:t xml:space="preserve"> – conform standardelor prezentate la 1.1.2, se vor asigura toate resursele (umane și materiale) necesare desfășurării cursurilor de formare profesională în condiții superioare de calitate</w:t>
      </w:r>
    </w:p>
    <w:p w14:paraId="0817AE71" w14:textId="35BE6CC3" w:rsidR="00CC4128" w:rsidRDefault="00CC4128"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Proiectarea</w:t>
      </w:r>
      <w:r w:rsidR="0006706E" w:rsidRPr="008F52DA">
        <w:rPr>
          <w:rFonts w:cstheme="minorHAnsi"/>
          <w:b/>
          <w:bCs/>
          <w:sz w:val="24"/>
          <w:szCs w:val="24"/>
        </w:rPr>
        <w:t xml:space="preserve"> și dezvoltarea programelor de formare</w:t>
      </w:r>
      <w:r w:rsidR="0006706E">
        <w:rPr>
          <w:rFonts w:cstheme="minorHAnsi"/>
          <w:sz w:val="24"/>
          <w:szCs w:val="24"/>
        </w:rPr>
        <w:t xml:space="preserve"> – se are în vedere acoperirea unor nevoi din piața muncii, prin oferirea de cursuri de formare profesională în concordanță cu nevoile identificate</w:t>
      </w:r>
    </w:p>
    <w:p w14:paraId="655F331A" w14:textId="2F68FF31" w:rsidR="0006706E" w:rsidRDefault="0006706E"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Predarea, instruirea practică și învățarea</w:t>
      </w:r>
      <w:r>
        <w:rPr>
          <w:rFonts w:cstheme="minorHAnsi"/>
          <w:sz w:val="24"/>
          <w:szCs w:val="24"/>
        </w:rPr>
        <w:t xml:space="preserve"> – cursurile de formare realizate în cadrul proiectului respectă principiul nediscriminării și al egalității de șanse. În plus, </w:t>
      </w:r>
      <w:r w:rsidR="006E0A95">
        <w:rPr>
          <w:rFonts w:cstheme="minorHAnsi"/>
          <w:sz w:val="24"/>
          <w:szCs w:val="24"/>
        </w:rPr>
        <w:t xml:space="preserve">în </w:t>
      </w:r>
      <w:r>
        <w:rPr>
          <w:rFonts w:cstheme="minorHAnsi"/>
          <w:sz w:val="24"/>
          <w:szCs w:val="24"/>
        </w:rPr>
        <w:t xml:space="preserve">procesul de predare și instruire practică </w:t>
      </w:r>
      <w:r w:rsidR="006E0A95">
        <w:rPr>
          <w:rFonts w:cstheme="minorHAnsi"/>
          <w:sz w:val="24"/>
          <w:szCs w:val="24"/>
        </w:rPr>
        <w:t xml:space="preserve">formatorii </w:t>
      </w:r>
      <w:r>
        <w:rPr>
          <w:rFonts w:cstheme="minorHAnsi"/>
          <w:sz w:val="24"/>
          <w:szCs w:val="24"/>
        </w:rPr>
        <w:t>v</w:t>
      </w:r>
      <w:r w:rsidR="006E0A95">
        <w:rPr>
          <w:rFonts w:cstheme="minorHAnsi"/>
          <w:sz w:val="24"/>
          <w:szCs w:val="24"/>
        </w:rPr>
        <w:t>or</w:t>
      </w:r>
      <w:r>
        <w:rPr>
          <w:rFonts w:cstheme="minorHAnsi"/>
          <w:sz w:val="24"/>
          <w:szCs w:val="24"/>
        </w:rPr>
        <w:t xml:space="preserve"> ține cont de nevoile</w:t>
      </w:r>
      <w:r w:rsidR="006E0A95">
        <w:rPr>
          <w:rFonts w:cstheme="minorHAnsi"/>
          <w:sz w:val="24"/>
          <w:szCs w:val="24"/>
        </w:rPr>
        <w:t xml:space="preserve"> fiecărui participant la curs și vor adapta metodele și predare și instruire în funcție de individ și de grup</w:t>
      </w:r>
      <w:r w:rsidR="008F52DA">
        <w:rPr>
          <w:rFonts w:cstheme="minorHAnsi"/>
          <w:sz w:val="24"/>
          <w:szCs w:val="24"/>
        </w:rPr>
        <w:t>.</w:t>
      </w:r>
    </w:p>
    <w:p w14:paraId="03770033" w14:textId="2EBB30E6" w:rsidR="006E0A95" w:rsidRDefault="006E0A95"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Evaluarea și cerificarea programelor de formare profesională</w:t>
      </w:r>
      <w:r>
        <w:rPr>
          <w:rFonts w:cstheme="minorHAnsi"/>
          <w:sz w:val="24"/>
          <w:szCs w:val="24"/>
        </w:rPr>
        <w:t xml:space="preserve"> – în cadrul cursurilor de formare se utilizează procese eficiente de monitorizare și evaluare. Evaluarea și cerificarea se </w:t>
      </w:r>
      <w:r>
        <w:rPr>
          <w:rFonts w:cstheme="minorHAnsi"/>
          <w:sz w:val="24"/>
          <w:szCs w:val="24"/>
        </w:rPr>
        <w:lastRenderedPageBreak/>
        <w:t>realizează în conformitate cu standardele naționale și cu legislația în vigoare</w:t>
      </w:r>
      <w:r w:rsidR="008F52DA">
        <w:rPr>
          <w:rFonts w:cstheme="minorHAnsi"/>
          <w:sz w:val="24"/>
          <w:szCs w:val="24"/>
        </w:rPr>
        <w:t xml:space="preserve"> (A se vedea </w:t>
      </w:r>
      <w:r w:rsidR="008F52DA" w:rsidRPr="008F52DA">
        <w:rPr>
          <w:rFonts w:cstheme="minorHAnsi"/>
          <w:i/>
          <w:iCs/>
          <w:sz w:val="24"/>
          <w:szCs w:val="24"/>
        </w:rPr>
        <w:t>Metodologia de implementare a principiilor pentru asigurarea calității în domeniul formării profesionale a adulților</w:t>
      </w:r>
      <w:r w:rsidR="008F52DA">
        <w:rPr>
          <w:rFonts w:cstheme="minorHAnsi"/>
          <w:sz w:val="24"/>
          <w:szCs w:val="24"/>
        </w:rPr>
        <w:t>)</w:t>
      </w:r>
    </w:p>
    <w:p w14:paraId="5E4FBBEC" w14:textId="0BFB5277" w:rsidR="008F52DA" w:rsidRPr="00FE46F9" w:rsidRDefault="008F52DA" w:rsidP="00FC1D03">
      <w:pPr>
        <w:autoSpaceDE w:val="0"/>
        <w:autoSpaceDN w:val="0"/>
        <w:adjustRightInd w:val="0"/>
        <w:spacing w:after="0" w:line="240" w:lineRule="auto"/>
        <w:ind w:firstLine="284"/>
        <w:jc w:val="both"/>
        <w:rPr>
          <w:rFonts w:cstheme="minorHAnsi"/>
          <w:sz w:val="24"/>
          <w:szCs w:val="24"/>
        </w:rPr>
      </w:pPr>
      <w:r>
        <w:rPr>
          <w:rFonts w:cstheme="minorHAnsi"/>
          <w:sz w:val="24"/>
          <w:szCs w:val="24"/>
        </w:rPr>
        <w:t xml:space="preserve">• </w:t>
      </w:r>
      <w:r w:rsidRPr="008F52DA">
        <w:rPr>
          <w:rFonts w:cstheme="minorHAnsi"/>
          <w:b/>
          <w:bCs/>
          <w:sz w:val="24"/>
          <w:szCs w:val="24"/>
        </w:rPr>
        <w:t>Evaluarea și îmbunătățirea calității</w:t>
      </w:r>
      <w:r>
        <w:rPr>
          <w:rFonts w:cstheme="minorHAnsi"/>
          <w:sz w:val="24"/>
          <w:szCs w:val="24"/>
        </w:rPr>
        <w:t xml:space="preserve"> – procesul de formare profesională din cadrul proiectului este monitorizat, evaluat și îmbunătățit prin asigurarea calității și autoevaluare.</w:t>
      </w:r>
    </w:p>
    <w:p w14:paraId="1D783082" w14:textId="77777777" w:rsidR="008F52DA" w:rsidRDefault="008F52DA" w:rsidP="00942AEA">
      <w:pPr>
        <w:autoSpaceDE w:val="0"/>
        <w:autoSpaceDN w:val="0"/>
        <w:adjustRightInd w:val="0"/>
        <w:spacing w:after="0" w:line="240" w:lineRule="auto"/>
        <w:jc w:val="both"/>
        <w:rPr>
          <w:rFonts w:cstheme="minorHAnsi"/>
          <w:b/>
          <w:bCs/>
          <w:sz w:val="24"/>
          <w:szCs w:val="24"/>
        </w:rPr>
      </w:pPr>
    </w:p>
    <w:p w14:paraId="16749BBC" w14:textId="3C131F10" w:rsidR="005155EC" w:rsidRPr="009248A6" w:rsidRDefault="00C415B0" w:rsidP="00942AEA">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E523F2" w:rsidRPr="009248A6">
        <w:rPr>
          <w:rFonts w:cstheme="minorHAnsi"/>
          <w:b/>
          <w:bCs/>
          <w:sz w:val="24"/>
          <w:szCs w:val="24"/>
        </w:rPr>
        <w:t xml:space="preserve">. </w:t>
      </w:r>
      <w:r w:rsidR="00B84361">
        <w:rPr>
          <w:rFonts w:cstheme="minorHAnsi"/>
          <w:b/>
          <w:bCs/>
          <w:sz w:val="24"/>
          <w:szCs w:val="24"/>
        </w:rPr>
        <w:t>ASIGURAREA CALITĂȚII PROGRAMELOR DE FORMARE PROFESIONALĂ</w:t>
      </w:r>
    </w:p>
    <w:p w14:paraId="4C57AD8F" w14:textId="208302B6" w:rsidR="00FF226D" w:rsidRPr="009248A6" w:rsidRDefault="00FF226D" w:rsidP="008E1950">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Asigurarea calității formării profesionale a adulților va urmări 4 faze:</w:t>
      </w:r>
      <w:r w:rsidR="008E1950" w:rsidRPr="009248A6">
        <w:rPr>
          <w:rFonts w:cstheme="minorHAnsi"/>
          <w:sz w:val="24"/>
          <w:szCs w:val="24"/>
        </w:rPr>
        <w:t xml:space="preserve"> planificare, punere în aplicare, evaluare, revizuire.</w:t>
      </w:r>
    </w:p>
    <w:p w14:paraId="361A1E3E" w14:textId="77777777" w:rsidR="001E449A" w:rsidRPr="009248A6" w:rsidRDefault="001E449A" w:rsidP="00845533">
      <w:pPr>
        <w:autoSpaceDE w:val="0"/>
        <w:autoSpaceDN w:val="0"/>
        <w:adjustRightInd w:val="0"/>
        <w:spacing w:after="0" w:line="240" w:lineRule="auto"/>
        <w:jc w:val="both"/>
        <w:rPr>
          <w:rFonts w:cstheme="minorHAnsi"/>
          <w:b/>
          <w:bCs/>
          <w:sz w:val="24"/>
          <w:szCs w:val="24"/>
        </w:rPr>
      </w:pPr>
    </w:p>
    <w:p w14:paraId="0C62B72D" w14:textId="6DF69F44" w:rsidR="00FF226D" w:rsidRPr="009248A6" w:rsidRDefault="00C415B0" w:rsidP="00845533">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8E1950" w:rsidRPr="009248A6">
        <w:rPr>
          <w:rFonts w:cstheme="minorHAnsi"/>
          <w:b/>
          <w:bCs/>
          <w:sz w:val="24"/>
          <w:szCs w:val="24"/>
        </w:rPr>
        <w:t>.1 P</w:t>
      </w:r>
      <w:r w:rsidR="00FF226D" w:rsidRPr="009248A6">
        <w:rPr>
          <w:rFonts w:cstheme="minorHAnsi"/>
          <w:b/>
          <w:bCs/>
          <w:sz w:val="24"/>
          <w:szCs w:val="24"/>
        </w:rPr>
        <w:t>lanificare</w:t>
      </w:r>
    </w:p>
    <w:p w14:paraId="26966D24" w14:textId="6E2E4985" w:rsidR="008E1950" w:rsidRPr="009248A6" w:rsidRDefault="008E1950" w:rsidP="008E1950">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În vederea asigurării calității programelor de formare se vor realiza o serie de documente interne, care vor constitui baza acestui proces. Lista acestor documente și componența echipei care va asigura respectarea normelor sunt prezentate în Tabelul 1.</w:t>
      </w:r>
    </w:p>
    <w:p w14:paraId="60C3CC1C" w14:textId="77777777" w:rsidR="009248A6" w:rsidRDefault="009248A6" w:rsidP="001E449A">
      <w:pPr>
        <w:autoSpaceDE w:val="0"/>
        <w:autoSpaceDN w:val="0"/>
        <w:adjustRightInd w:val="0"/>
        <w:spacing w:after="0" w:line="240" w:lineRule="auto"/>
        <w:ind w:left="284"/>
        <w:jc w:val="both"/>
        <w:rPr>
          <w:rFonts w:cstheme="minorHAnsi"/>
          <w:b/>
          <w:bCs/>
          <w:sz w:val="24"/>
          <w:szCs w:val="24"/>
        </w:rPr>
      </w:pPr>
    </w:p>
    <w:p w14:paraId="7E6849E8" w14:textId="6F0F799C" w:rsidR="001E449A" w:rsidRPr="009248A6" w:rsidRDefault="00C415B0" w:rsidP="001E449A">
      <w:pPr>
        <w:autoSpaceDE w:val="0"/>
        <w:autoSpaceDN w:val="0"/>
        <w:adjustRightInd w:val="0"/>
        <w:spacing w:after="0" w:line="240" w:lineRule="auto"/>
        <w:ind w:left="284"/>
        <w:jc w:val="both"/>
        <w:rPr>
          <w:rFonts w:cstheme="minorHAnsi"/>
          <w:b/>
          <w:bCs/>
          <w:sz w:val="24"/>
          <w:szCs w:val="24"/>
        </w:rPr>
      </w:pPr>
      <w:r>
        <w:rPr>
          <w:rFonts w:cstheme="minorHAnsi"/>
          <w:b/>
          <w:bCs/>
          <w:sz w:val="24"/>
          <w:szCs w:val="24"/>
        </w:rPr>
        <w:t>2</w:t>
      </w:r>
      <w:r w:rsidR="009248A6">
        <w:rPr>
          <w:rFonts w:cstheme="minorHAnsi"/>
          <w:b/>
          <w:bCs/>
          <w:sz w:val="24"/>
          <w:szCs w:val="24"/>
        </w:rPr>
        <w:t xml:space="preserve">.1.1 </w:t>
      </w:r>
      <w:r w:rsidR="001E449A" w:rsidRPr="009248A6">
        <w:rPr>
          <w:rFonts w:cstheme="minorHAnsi"/>
          <w:b/>
          <w:bCs/>
          <w:sz w:val="24"/>
          <w:szCs w:val="24"/>
        </w:rPr>
        <w:t xml:space="preserve">Autorizarea programelor de formare profesională </w:t>
      </w:r>
      <w:r w:rsidR="001E449A" w:rsidRPr="009248A6">
        <w:rPr>
          <w:rFonts w:cstheme="minorHAnsi"/>
          <w:sz w:val="24"/>
          <w:szCs w:val="24"/>
        </w:rPr>
        <w:t>– proces de evaluare externă</w:t>
      </w:r>
    </w:p>
    <w:p w14:paraId="00C771E0" w14:textId="0DEFCD1B"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Programele de formare profesională vor fi autorizate respectând </w:t>
      </w:r>
      <w:r w:rsidRPr="009248A6">
        <w:rPr>
          <w:rFonts w:cstheme="minorHAnsi"/>
          <w:i/>
          <w:iCs/>
          <w:sz w:val="24"/>
          <w:szCs w:val="24"/>
        </w:rPr>
        <w:t>Metodologia de autorizare a furnizorilor de formare profesională a adulților</w:t>
      </w:r>
      <w:r w:rsidRPr="009248A6">
        <w:rPr>
          <w:rFonts w:cstheme="minorHAnsi"/>
          <w:sz w:val="24"/>
          <w:szCs w:val="24"/>
        </w:rPr>
        <w:t xml:space="preserve"> și Normele metodologice de aplicare a prevederilor Ordonanței Guvernului nr. 129/2000.</w:t>
      </w:r>
    </w:p>
    <w:p w14:paraId="10931FD6" w14:textId="77777777" w:rsidR="009248A6" w:rsidRDefault="009248A6" w:rsidP="001E449A">
      <w:pPr>
        <w:autoSpaceDE w:val="0"/>
        <w:autoSpaceDN w:val="0"/>
        <w:adjustRightInd w:val="0"/>
        <w:spacing w:after="0" w:line="240" w:lineRule="auto"/>
        <w:ind w:firstLine="284"/>
        <w:jc w:val="both"/>
        <w:rPr>
          <w:rFonts w:cstheme="minorHAnsi"/>
          <w:b/>
          <w:bCs/>
          <w:sz w:val="24"/>
          <w:szCs w:val="24"/>
        </w:rPr>
      </w:pPr>
    </w:p>
    <w:p w14:paraId="5AE5FD2A" w14:textId="40F8888A" w:rsidR="001E449A" w:rsidRPr="009248A6" w:rsidRDefault="00C415B0" w:rsidP="001E449A">
      <w:pPr>
        <w:autoSpaceDE w:val="0"/>
        <w:autoSpaceDN w:val="0"/>
        <w:adjustRightInd w:val="0"/>
        <w:spacing w:after="0" w:line="240" w:lineRule="auto"/>
        <w:ind w:firstLine="284"/>
        <w:jc w:val="both"/>
        <w:rPr>
          <w:rFonts w:cstheme="minorHAnsi"/>
          <w:b/>
          <w:bCs/>
          <w:sz w:val="24"/>
          <w:szCs w:val="24"/>
        </w:rPr>
      </w:pPr>
      <w:r>
        <w:rPr>
          <w:rFonts w:cstheme="minorHAnsi"/>
          <w:b/>
          <w:bCs/>
          <w:sz w:val="24"/>
          <w:szCs w:val="24"/>
        </w:rPr>
        <w:t>2</w:t>
      </w:r>
      <w:r w:rsidR="009248A6">
        <w:rPr>
          <w:rFonts w:cstheme="minorHAnsi"/>
          <w:b/>
          <w:bCs/>
          <w:sz w:val="24"/>
          <w:szCs w:val="24"/>
        </w:rPr>
        <w:t xml:space="preserve">.1.2 </w:t>
      </w:r>
      <w:r w:rsidR="001E449A" w:rsidRPr="009248A6">
        <w:rPr>
          <w:rFonts w:cstheme="minorHAnsi"/>
          <w:b/>
          <w:bCs/>
          <w:sz w:val="24"/>
          <w:szCs w:val="24"/>
        </w:rPr>
        <w:t>Standarde de calitate</w:t>
      </w:r>
    </w:p>
    <w:p w14:paraId="71034CED" w14:textId="77777777" w:rsidR="001E449A" w:rsidRPr="009248A6" w:rsidRDefault="001E449A" w:rsidP="001E449A">
      <w:pPr>
        <w:autoSpaceDE w:val="0"/>
        <w:autoSpaceDN w:val="0"/>
        <w:adjustRightInd w:val="0"/>
        <w:spacing w:after="0" w:line="240" w:lineRule="auto"/>
        <w:ind w:firstLine="284"/>
        <w:jc w:val="both"/>
        <w:rPr>
          <w:rFonts w:cstheme="minorHAnsi"/>
          <w:b/>
          <w:bCs/>
          <w:sz w:val="24"/>
          <w:szCs w:val="24"/>
        </w:rPr>
      </w:pPr>
      <w:r w:rsidRPr="009248A6">
        <w:rPr>
          <w:rFonts w:cstheme="minorHAnsi"/>
          <w:b/>
          <w:bCs/>
          <w:sz w:val="24"/>
          <w:szCs w:val="24"/>
        </w:rPr>
        <w:t xml:space="preserve">Conținutul programelor de formare profesională </w:t>
      </w:r>
    </w:p>
    <w:p w14:paraId="3883285D" w14:textId="43438508" w:rsidR="001E449A" w:rsidRPr="009248A6" w:rsidRDefault="009248A6" w:rsidP="001E449A">
      <w:pPr>
        <w:autoSpaceDE w:val="0"/>
        <w:autoSpaceDN w:val="0"/>
        <w:adjustRightInd w:val="0"/>
        <w:spacing w:after="0" w:line="240" w:lineRule="auto"/>
        <w:ind w:firstLine="284"/>
        <w:jc w:val="both"/>
        <w:rPr>
          <w:rFonts w:cstheme="minorHAnsi"/>
          <w:b/>
          <w:bCs/>
          <w:sz w:val="24"/>
          <w:szCs w:val="24"/>
        </w:rPr>
      </w:pPr>
      <w:r>
        <w:rPr>
          <w:rFonts w:cstheme="minorHAnsi"/>
          <w:b/>
          <w:bCs/>
          <w:sz w:val="24"/>
          <w:szCs w:val="24"/>
        </w:rPr>
        <w:t>a</w:t>
      </w:r>
      <w:r w:rsidR="001E449A" w:rsidRPr="009248A6">
        <w:rPr>
          <w:rFonts w:cstheme="minorHAnsi"/>
          <w:b/>
          <w:bCs/>
          <w:sz w:val="24"/>
          <w:szCs w:val="24"/>
        </w:rPr>
        <w:t>.</w:t>
      </w:r>
      <w:r w:rsidR="001E449A" w:rsidRPr="009248A6">
        <w:rPr>
          <w:rFonts w:cstheme="minorHAnsi"/>
          <w:sz w:val="24"/>
          <w:szCs w:val="24"/>
        </w:rPr>
        <w:t xml:space="preserve"> Pentru asigurarea calității programelor de formare profesională desfășurate în cadrul proiectului se vor utiliza, în primul rând, standardele naționale, după caz:</w:t>
      </w:r>
    </w:p>
    <w:p w14:paraId="1AB047D0" w14:textId="77777777"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standardele ocupaționale (SO)</w:t>
      </w:r>
    </w:p>
    <w:p w14:paraId="45A49C05" w14:textId="77777777"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standardele de formare profesională (SFP)</w:t>
      </w:r>
    </w:p>
    <w:p w14:paraId="68D34F3B" w14:textId="6917FBDE" w:rsidR="001E449A" w:rsidRPr="009248A6" w:rsidRDefault="009248A6" w:rsidP="001E449A">
      <w:pPr>
        <w:autoSpaceDE w:val="0"/>
        <w:autoSpaceDN w:val="0"/>
        <w:adjustRightInd w:val="0"/>
        <w:spacing w:after="0" w:line="240" w:lineRule="auto"/>
        <w:ind w:firstLine="284"/>
        <w:jc w:val="both"/>
        <w:rPr>
          <w:rFonts w:cstheme="minorHAnsi"/>
          <w:sz w:val="24"/>
          <w:szCs w:val="24"/>
        </w:rPr>
      </w:pPr>
      <w:r>
        <w:rPr>
          <w:rFonts w:cstheme="minorHAnsi"/>
          <w:b/>
          <w:bCs/>
          <w:sz w:val="24"/>
          <w:szCs w:val="24"/>
        </w:rPr>
        <w:t>b</w:t>
      </w:r>
      <w:r w:rsidR="001E449A" w:rsidRPr="009248A6">
        <w:rPr>
          <w:rFonts w:cstheme="minorHAnsi"/>
          <w:b/>
          <w:bCs/>
          <w:sz w:val="24"/>
          <w:szCs w:val="24"/>
        </w:rPr>
        <w:t>.</w:t>
      </w:r>
      <w:r w:rsidR="001E449A" w:rsidRPr="009248A6">
        <w:rPr>
          <w:rFonts w:cstheme="minorHAnsi"/>
          <w:sz w:val="24"/>
          <w:szCs w:val="24"/>
        </w:rPr>
        <w:t xml:space="preserve"> În plus, în vederea asigurării promovării principiilor dezvoltării durabile și a utilizării eficiente a resurselor, în cadrul componentei teoretice a fiecărui program de formare va fi introdus un modul de prezentare și învățare a principiilor dezvoltării durabile și a utilizării eficiente a resurselor, adaptat pentru fiecare tip de program de formare, cu exemple clare din activitatea curentă în aceste domenii.</w:t>
      </w:r>
    </w:p>
    <w:p w14:paraId="59C13815" w14:textId="534BE57E" w:rsidR="001E449A" w:rsidRPr="009248A6" w:rsidRDefault="009248A6" w:rsidP="001E449A">
      <w:pPr>
        <w:autoSpaceDE w:val="0"/>
        <w:autoSpaceDN w:val="0"/>
        <w:adjustRightInd w:val="0"/>
        <w:spacing w:after="0" w:line="240" w:lineRule="auto"/>
        <w:ind w:firstLine="284"/>
        <w:jc w:val="both"/>
        <w:rPr>
          <w:rFonts w:cstheme="minorHAnsi"/>
          <w:sz w:val="24"/>
          <w:szCs w:val="24"/>
        </w:rPr>
      </w:pPr>
      <w:r w:rsidRPr="009248A6">
        <w:rPr>
          <w:rFonts w:cstheme="minorHAnsi"/>
          <w:b/>
          <w:bCs/>
          <w:sz w:val="24"/>
          <w:szCs w:val="24"/>
        </w:rPr>
        <w:t>c</w:t>
      </w:r>
      <w:r w:rsidR="001E449A" w:rsidRPr="009248A6">
        <w:rPr>
          <w:rFonts w:cstheme="minorHAnsi"/>
          <w:b/>
          <w:bCs/>
          <w:sz w:val="24"/>
          <w:szCs w:val="24"/>
        </w:rPr>
        <w:t>.</w:t>
      </w:r>
      <w:r w:rsidR="001E449A" w:rsidRPr="009248A6">
        <w:rPr>
          <w:rFonts w:cstheme="minorHAnsi"/>
          <w:sz w:val="24"/>
          <w:szCs w:val="24"/>
        </w:rPr>
        <w:t xml:space="preserve"> Pentru respectarea prevederilor legale în domeniul egalității de șanse și nediscriminării, în cadrul programei de formare teoretică va fi integrat și un modul ce vizează egalitatea de șanse și nediscriminarea.</w:t>
      </w:r>
    </w:p>
    <w:p w14:paraId="7AD5DCB9" w14:textId="749C5A23" w:rsidR="001E449A" w:rsidRPr="009248A6" w:rsidRDefault="009248A6" w:rsidP="001E449A">
      <w:pPr>
        <w:autoSpaceDE w:val="0"/>
        <w:autoSpaceDN w:val="0"/>
        <w:adjustRightInd w:val="0"/>
        <w:spacing w:after="0" w:line="240" w:lineRule="auto"/>
        <w:ind w:firstLine="284"/>
        <w:jc w:val="both"/>
        <w:rPr>
          <w:rFonts w:cstheme="minorHAnsi"/>
          <w:sz w:val="24"/>
          <w:szCs w:val="24"/>
        </w:rPr>
      </w:pPr>
      <w:r w:rsidRPr="009248A6">
        <w:rPr>
          <w:rFonts w:cstheme="minorHAnsi"/>
          <w:b/>
          <w:bCs/>
          <w:sz w:val="24"/>
          <w:szCs w:val="24"/>
        </w:rPr>
        <w:lastRenderedPageBreak/>
        <w:t>d</w:t>
      </w:r>
      <w:r w:rsidR="001E449A" w:rsidRPr="009248A6">
        <w:rPr>
          <w:rFonts w:cstheme="minorHAnsi"/>
          <w:b/>
          <w:bCs/>
          <w:sz w:val="24"/>
          <w:szCs w:val="24"/>
        </w:rPr>
        <w:t>.</w:t>
      </w:r>
      <w:r w:rsidR="001E449A" w:rsidRPr="009248A6">
        <w:rPr>
          <w:rFonts w:cstheme="minorHAnsi"/>
          <w:sz w:val="24"/>
          <w:szCs w:val="24"/>
        </w:rPr>
        <w:t xml:space="preserve"> Fiecare programă de formare profesională va conține:</w:t>
      </w:r>
    </w:p>
    <w:p w14:paraId="79819D2A" w14:textId="77777777"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Programa de pregătire (Anexa 2 la Metodologia de autorizare a programelor de formare)</w:t>
      </w:r>
    </w:p>
    <w:p w14:paraId="7C774D1D" w14:textId="77777777"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Modalități de evaluare (Anexa 3 la Metodologia de autorizare a programelor de formare)</w:t>
      </w:r>
    </w:p>
    <w:p w14:paraId="07D6514B" w14:textId="77777777"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Proiect didactic (Anexa 4 la Metodologia de autorizare a programelor de formare)</w:t>
      </w:r>
    </w:p>
    <w:p w14:paraId="43F9522F" w14:textId="6BA5C236" w:rsidR="001E449A" w:rsidRPr="009248A6" w:rsidRDefault="001E449A" w:rsidP="001E449A">
      <w:pPr>
        <w:autoSpaceDE w:val="0"/>
        <w:autoSpaceDN w:val="0"/>
        <w:adjustRightInd w:val="0"/>
        <w:spacing w:after="0" w:line="240" w:lineRule="auto"/>
        <w:ind w:firstLine="284"/>
        <w:jc w:val="both"/>
        <w:rPr>
          <w:rFonts w:cstheme="minorHAnsi"/>
          <w:b/>
          <w:bCs/>
          <w:sz w:val="24"/>
          <w:szCs w:val="24"/>
        </w:rPr>
      </w:pPr>
      <w:r w:rsidRPr="009248A6">
        <w:rPr>
          <w:rFonts w:cstheme="minorHAnsi"/>
          <w:b/>
          <w:bCs/>
          <w:sz w:val="24"/>
          <w:szCs w:val="24"/>
        </w:rPr>
        <w:t>Resursele materiale necesare desfășurării programului de formare</w:t>
      </w:r>
    </w:p>
    <w:p w14:paraId="4ED2A7CB" w14:textId="77777777"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În asigurarea calității desfășurării programelor de formare profesională derulate în cadrul proiectului, se vor avea în vedere următoarele criterii:</w:t>
      </w:r>
    </w:p>
    <w:p w14:paraId="027C04F8" w14:textId="75AF3763"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utilizarea de spații adecvate, atât pentru pregătirea teoretică, cât și pentru componenta practică</w:t>
      </w:r>
    </w:p>
    <w:p w14:paraId="6AD758FC" w14:textId="5CC8E4D5"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dotarea cu echipamente necesare desfășurării programului</w:t>
      </w:r>
    </w:p>
    <w:p w14:paraId="627DB2E9" w14:textId="68158EF3"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asigurarea echipamentelor și a materialelor necesare pregătirii practice</w:t>
      </w:r>
    </w:p>
    <w:p w14:paraId="35F1039C" w14:textId="64B6F5B1" w:rsidR="001E449A" w:rsidRPr="009248A6" w:rsidRDefault="001E449A" w:rsidP="001E449A">
      <w:pPr>
        <w:autoSpaceDE w:val="0"/>
        <w:autoSpaceDN w:val="0"/>
        <w:adjustRightInd w:val="0"/>
        <w:spacing w:after="0" w:line="240" w:lineRule="auto"/>
        <w:jc w:val="both"/>
        <w:rPr>
          <w:rFonts w:cstheme="minorHAnsi"/>
          <w:sz w:val="24"/>
          <w:szCs w:val="24"/>
        </w:rPr>
      </w:pPr>
      <w:r w:rsidRPr="009248A6">
        <w:rPr>
          <w:rFonts w:cstheme="minorHAnsi"/>
          <w:sz w:val="24"/>
          <w:szCs w:val="24"/>
        </w:rPr>
        <w:t>• asigurarea materialului didactic prevăzut în programul de pregătire</w:t>
      </w:r>
    </w:p>
    <w:p w14:paraId="01675FD4" w14:textId="71110B72"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b/>
          <w:bCs/>
          <w:sz w:val="24"/>
          <w:szCs w:val="24"/>
        </w:rPr>
        <w:t>Resursele umane necesare desfășurării programului de formare</w:t>
      </w:r>
    </w:p>
    <w:p w14:paraId="75D3EADB" w14:textId="77777777"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În vederea asigurării calității programelor de formare profesională, un aspect esențial în constituie resursa umană, și anume formatorii. În acest sens, politica de recrutare a formatorilor va respecta următoarele criterii de calitate:</w:t>
      </w:r>
    </w:p>
    <w:p w14:paraId="5DE5BF28" w14:textId="4640A48C"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în cadrul derulării cursurilor se vor recruta formatori cu pregătire specifică programului de formare vizat</w:t>
      </w:r>
    </w:p>
    <w:p w14:paraId="51E3409D" w14:textId="38799B50"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formatorii trebuie să dețină certificat de absolvire pentru ocupația formator, însoțit de suplimentul descriptiv al certificatului, recunoscut de MMPS și MEC</w:t>
      </w:r>
    </w:p>
    <w:p w14:paraId="28AFBD24" w14:textId="77777777" w:rsidR="001E449A" w:rsidRPr="009248A6" w:rsidRDefault="001E449A" w:rsidP="001E449A">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Pentru fiecare dintre punctele de mai sus, formatorul va face dovada experienței sale și a pregătirii profesionale prin completarea CV-ului în format </w:t>
      </w:r>
      <w:proofErr w:type="spellStart"/>
      <w:r w:rsidRPr="009248A6">
        <w:rPr>
          <w:rFonts w:cstheme="minorHAnsi"/>
          <w:sz w:val="24"/>
          <w:szCs w:val="24"/>
        </w:rPr>
        <w:t>Europass</w:t>
      </w:r>
      <w:proofErr w:type="spellEnd"/>
      <w:r w:rsidRPr="009248A6">
        <w:rPr>
          <w:rFonts w:cstheme="minorHAnsi"/>
          <w:sz w:val="24"/>
          <w:szCs w:val="24"/>
        </w:rPr>
        <w:t>, însoțit de copii ale actelor de studii/certificatelor și a oricăror alte documente  care să certifice eligibilitatea</w:t>
      </w:r>
    </w:p>
    <w:p w14:paraId="2937785B" w14:textId="77777777" w:rsidR="001E449A" w:rsidRPr="009248A6" w:rsidRDefault="001E449A" w:rsidP="00845533">
      <w:pPr>
        <w:autoSpaceDE w:val="0"/>
        <w:autoSpaceDN w:val="0"/>
        <w:adjustRightInd w:val="0"/>
        <w:spacing w:after="0" w:line="240" w:lineRule="auto"/>
        <w:jc w:val="both"/>
        <w:rPr>
          <w:rFonts w:cstheme="minorHAnsi"/>
          <w:sz w:val="24"/>
          <w:szCs w:val="24"/>
        </w:rPr>
      </w:pPr>
    </w:p>
    <w:p w14:paraId="3221D9AA" w14:textId="654BB3C7" w:rsidR="00FF226D" w:rsidRPr="009248A6" w:rsidRDefault="00C415B0" w:rsidP="00845533">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1E449A" w:rsidRPr="009248A6">
        <w:rPr>
          <w:rFonts w:cstheme="minorHAnsi"/>
          <w:b/>
          <w:bCs/>
          <w:sz w:val="24"/>
          <w:szCs w:val="24"/>
        </w:rPr>
        <w:t>.2 P</w:t>
      </w:r>
      <w:r w:rsidR="00FF226D" w:rsidRPr="009248A6">
        <w:rPr>
          <w:rFonts w:cstheme="minorHAnsi"/>
          <w:b/>
          <w:bCs/>
          <w:sz w:val="24"/>
          <w:szCs w:val="24"/>
        </w:rPr>
        <w:t>unere în aplicare</w:t>
      </w:r>
    </w:p>
    <w:p w14:paraId="04099440" w14:textId="77777777" w:rsidR="00077D49" w:rsidRPr="009248A6" w:rsidRDefault="001E449A"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 </w:t>
      </w:r>
      <w:r w:rsidR="00077D49" w:rsidRPr="009248A6">
        <w:rPr>
          <w:rFonts w:cstheme="minorHAnsi"/>
          <w:b/>
          <w:bCs/>
          <w:sz w:val="24"/>
          <w:szCs w:val="24"/>
        </w:rPr>
        <w:t>Derularea efectivă cursurilor de formare profesională</w:t>
      </w:r>
    </w:p>
    <w:p w14:paraId="7E892101" w14:textId="77777777" w:rsidR="00077D49" w:rsidRPr="009248A6" w:rsidRDefault="00077D49"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Pentru asigurarea calității derulării efective a cursurilor de formare profesională, se vor avea în vedere următoarele criterii:</w:t>
      </w:r>
    </w:p>
    <w:p w14:paraId="6DC427AF" w14:textId="77777777" w:rsidR="00077D49" w:rsidRPr="009248A6" w:rsidRDefault="00077D49" w:rsidP="00077D49">
      <w:pPr>
        <w:autoSpaceDE w:val="0"/>
        <w:autoSpaceDN w:val="0"/>
        <w:adjustRightInd w:val="0"/>
        <w:spacing w:after="0" w:line="240" w:lineRule="auto"/>
        <w:ind w:firstLine="284"/>
        <w:jc w:val="both"/>
        <w:rPr>
          <w:rFonts w:cstheme="minorHAnsi"/>
          <w:b/>
          <w:bCs/>
          <w:sz w:val="24"/>
          <w:szCs w:val="24"/>
        </w:rPr>
      </w:pPr>
      <w:r w:rsidRPr="009248A6">
        <w:rPr>
          <w:rFonts w:cstheme="minorHAnsi"/>
          <w:b/>
          <w:bCs/>
          <w:sz w:val="24"/>
          <w:szCs w:val="24"/>
        </w:rPr>
        <w:t>Indicatori de timp</w:t>
      </w:r>
    </w:p>
    <w:p w14:paraId="19335C63" w14:textId="77777777" w:rsidR="00077D49" w:rsidRPr="009248A6" w:rsidRDefault="00077D49"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 cursul se va demara și se va desfășura în ziua și la ora stabilite și anunțate la Autoritatea competentă (cu excepția situațiilor de forță majoră), respectând atât graficul de desfășurare a cursurilor realizat la nivelul Prior Media Group, cât și Planul de pregătire </w:t>
      </w:r>
      <w:r w:rsidRPr="009248A6">
        <w:rPr>
          <w:sz w:val="24"/>
          <w:szCs w:val="24"/>
        </w:rPr>
        <w:t>desfășurarea cronologică a programului de formare: repartizarea orelor pe discipline/module, teorie/practică etc.</w:t>
      </w:r>
    </w:p>
    <w:p w14:paraId="626C0686" w14:textId="77777777" w:rsidR="00077D49" w:rsidRPr="009248A6" w:rsidRDefault="00077D49" w:rsidP="00077D49">
      <w:pPr>
        <w:autoSpaceDE w:val="0"/>
        <w:autoSpaceDN w:val="0"/>
        <w:adjustRightInd w:val="0"/>
        <w:spacing w:after="0" w:line="240" w:lineRule="auto"/>
        <w:ind w:firstLine="284"/>
        <w:jc w:val="both"/>
        <w:rPr>
          <w:rFonts w:cstheme="minorHAnsi"/>
          <w:b/>
          <w:bCs/>
          <w:sz w:val="24"/>
          <w:szCs w:val="24"/>
        </w:rPr>
      </w:pPr>
      <w:r w:rsidRPr="009248A6">
        <w:rPr>
          <w:rFonts w:cstheme="minorHAnsi"/>
          <w:b/>
          <w:bCs/>
          <w:sz w:val="24"/>
          <w:szCs w:val="24"/>
        </w:rPr>
        <w:t>Prezența la curs</w:t>
      </w:r>
    </w:p>
    <w:p w14:paraId="6543243C" w14:textId="77777777" w:rsidR="00077D49" w:rsidRPr="009248A6" w:rsidRDefault="00077D49"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lastRenderedPageBreak/>
        <w:t>- prezența la curs a formatorilor se va monitoriza prin Condica de prezență la curs – anexă a prezentului Manual</w:t>
      </w:r>
    </w:p>
    <w:p w14:paraId="5BD1FEAB" w14:textId="426EC149" w:rsidR="00077D49" w:rsidRPr="009248A6" w:rsidRDefault="00077D49"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prezența la curs a grupului țintă se va monitoriza prin Lista de prezență – anexă a prezentului Manual</w:t>
      </w:r>
    </w:p>
    <w:p w14:paraId="2DF9F380" w14:textId="4EE84332" w:rsidR="00077D49" w:rsidRPr="009248A6" w:rsidRDefault="00077D49" w:rsidP="00077D49">
      <w:pPr>
        <w:autoSpaceDE w:val="0"/>
        <w:autoSpaceDN w:val="0"/>
        <w:adjustRightInd w:val="0"/>
        <w:spacing w:after="0" w:line="240" w:lineRule="auto"/>
        <w:ind w:firstLine="284"/>
        <w:jc w:val="both"/>
        <w:rPr>
          <w:rFonts w:cstheme="minorHAnsi"/>
          <w:b/>
          <w:bCs/>
          <w:sz w:val="24"/>
          <w:szCs w:val="24"/>
        </w:rPr>
      </w:pPr>
      <w:r w:rsidRPr="009248A6">
        <w:rPr>
          <w:rFonts w:cstheme="minorHAnsi"/>
          <w:b/>
          <w:bCs/>
          <w:sz w:val="24"/>
          <w:szCs w:val="24"/>
        </w:rPr>
        <w:t>Conținutul programei de formare și resursele umane și materiale</w:t>
      </w:r>
    </w:p>
    <w:p w14:paraId="2B757061" w14:textId="16D97411" w:rsidR="00077D49" w:rsidRPr="009248A6" w:rsidRDefault="00077D49" w:rsidP="00077D49">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 programele de formare profesională și resursele materiale și umane vor respecta standardele de calitate prezentate la punctul </w:t>
      </w:r>
      <w:r w:rsidRPr="003106BD">
        <w:rPr>
          <w:rFonts w:cstheme="minorHAnsi"/>
          <w:sz w:val="24"/>
          <w:szCs w:val="24"/>
        </w:rPr>
        <w:t>1.1</w:t>
      </w:r>
      <w:r w:rsidR="003106BD">
        <w:rPr>
          <w:rFonts w:cstheme="minorHAnsi"/>
          <w:sz w:val="24"/>
          <w:szCs w:val="24"/>
        </w:rPr>
        <w:t>.1.</w:t>
      </w:r>
    </w:p>
    <w:p w14:paraId="782D0083" w14:textId="77777777" w:rsidR="00A75266" w:rsidRPr="009248A6" w:rsidRDefault="00A75266" w:rsidP="00845533">
      <w:pPr>
        <w:autoSpaceDE w:val="0"/>
        <w:autoSpaceDN w:val="0"/>
        <w:adjustRightInd w:val="0"/>
        <w:spacing w:after="0" w:line="240" w:lineRule="auto"/>
        <w:jc w:val="both"/>
        <w:rPr>
          <w:rFonts w:cstheme="minorHAnsi"/>
          <w:sz w:val="24"/>
          <w:szCs w:val="24"/>
        </w:rPr>
      </w:pPr>
    </w:p>
    <w:p w14:paraId="02591617" w14:textId="4A433368" w:rsidR="001E449A" w:rsidRPr="009248A6" w:rsidRDefault="00C415B0" w:rsidP="00845533">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A75266" w:rsidRPr="009248A6">
        <w:rPr>
          <w:rFonts w:cstheme="minorHAnsi"/>
          <w:b/>
          <w:bCs/>
          <w:sz w:val="24"/>
          <w:szCs w:val="24"/>
        </w:rPr>
        <w:t>.3 E</w:t>
      </w:r>
      <w:r w:rsidR="00FF226D" w:rsidRPr="009248A6">
        <w:rPr>
          <w:rFonts w:cstheme="minorHAnsi"/>
          <w:b/>
          <w:bCs/>
          <w:sz w:val="24"/>
          <w:szCs w:val="24"/>
        </w:rPr>
        <w:t>valuare</w:t>
      </w:r>
    </w:p>
    <w:p w14:paraId="2EB125DB" w14:textId="0E5C9CD8" w:rsidR="001E449A" w:rsidRPr="009248A6" w:rsidRDefault="001E449A" w:rsidP="00A75266">
      <w:pPr>
        <w:autoSpaceDE w:val="0"/>
        <w:autoSpaceDN w:val="0"/>
        <w:adjustRightInd w:val="0"/>
        <w:spacing w:after="0" w:line="240" w:lineRule="auto"/>
        <w:ind w:firstLine="284"/>
        <w:jc w:val="both"/>
        <w:rPr>
          <w:rFonts w:cstheme="minorHAnsi"/>
          <w:b/>
          <w:bCs/>
          <w:sz w:val="24"/>
          <w:szCs w:val="24"/>
        </w:rPr>
      </w:pPr>
      <w:r w:rsidRPr="009248A6">
        <w:rPr>
          <w:rFonts w:cstheme="minorHAnsi"/>
          <w:sz w:val="24"/>
          <w:szCs w:val="24"/>
        </w:rPr>
        <w:t xml:space="preserve">Evaluarea calității se va face </w:t>
      </w:r>
      <w:r w:rsidR="00A75266" w:rsidRPr="009248A6">
        <w:rPr>
          <w:rFonts w:cstheme="minorHAnsi"/>
          <w:sz w:val="24"/>
          <w:szCs w:val="24"/>
        </w:rPr>
        <w:t xml:space="preserve">atât </w:t>
      </w:r>
      <w:r w:rsidRPr="009248A6">
        <w:rPr>
          <w:rFonts w:cstheme="minorHAnsi"/>
          <w:sz w:val="24"/>
          <w:szCs w:val="24"/>
        </w:rPr>
        <w:t>prin procese de evaluare internă</w:t>
      </w:r>
      <w:r w:rsidR="00A75266" w:rsidRPr="009248A6">
        <w:rPr>
          <w:rFonts w:cstheme="minorHAnsi"/>
          <w:sz w:val="24"/>
          <w:szCs w:val="24"/>
        </w:rPr>
        <w:t xml:space="preserve">, cât </w:t>
      </w:r>
      <w:r w:rsidRPr="009248A6">
        <w:rPr>
          <w:rFonts w:cstheme="minorHAnsi"/>
          <w:sz w:val="24"/>
          <w:szCs w:val="24"/>
        </w:rPr>
        <w:t xml:space="preserve">și </w:t>
      </w:r>
      <w:r w:rsidR="00A75266" w:rsidRPr="009248A6">
        <w:rPr>
          <w:rFonts w:cstheme="minorHAnsi"/>
          <w:sz w:val="24"/>
          <w:szCs w:val="24"/>
        </w:rPr>
        <w:t xml:space="preserve">prin </w:t>
      </w:r>
      <w:r w:rsidRPr="009248A6">
        <w:rPr>
          <w:rFonts w:cstheme="minorHAnsi"/>
          <w:sz w:val="24"/>
          <w:szCs w:val="24"/>
        </w:rPr>
        <w:t>procese de evaluare externă.</w:t>
      </w:r>
    </w:p>
    <w:p w14:paraId="21E0C44A" w14:textId="77777777" w:rsidR="00FC1D03" w:rsidRDefault="00FC1D03" w:rsidP="00A75266">
      <w:pPr>
        <w:autoSpaceDE w:val="0"/>
        <w:autoSpaceDN w:val="0"/>
        <w:adjustRightInd w:val="0"/>
        <w:spacing w:after="0" w:line="240" w:lineRule="auto"/>
        <w:jc w:val="both"/>
        <w:rPr>
          <w:rFonts w:cstheme="minorHAnsi"/>
          <w:b/>
          <w:bCs/>
          <w:sz w:val="24"/>
          <w:szCs w:val="24"/>
        </w:rPr>
      </w:pPr>
    </w:p>
    <w:p w14:paraId="257509F0" w14:textId="279909B3" w:rsidR="00A75266" w:rsidRPr="009248A6" w:rsidRDefault="00C415B0" w:rsidP="00FC1D03">
      <w:pPr>
        <w:autoSpaceDE w:val="0"/>
        <w:autoSpaceDN w:val="0"/>
        <w:adjustRightInd w:val="0"/>
        <w:spacing w:after="0" w:line="240" w:lineRule="auto"/>
        <w:ind w:firstLine="284"/>
        <w:jc w:val="both"/>
        <w:rPr>
          <w:rFonts w:cstheme="minorHAnsi"/>
          <w:b/>
          <w:bCs/>
          <w:sz w:val="24"/>
          <w:szCs w:val="24"/>
        </w:rPr>
      </w:pPr>
      <w:r>
        <w:rPr>
          <w:rFonts w:cstheme="minorHAnsi"/>
          <w:b/>
          <w:bCs/>
          <w:sz w:val="24"/>
          <w:szCs w:val="24"/>
        </w:rPr>
        <w:t>2</w:t>
      </w:r>
      <w:r w:rsidR="00A75266" w:rsidRPr="009248A6">
        <w:rPr>
          <w:rFonts w:cstheme="minorHAnsi"/>
          <w:b/>
          <w:bCs/>
          <w:sz w:val="24"/>
          <w:szCs w:val="24"/>
        </w:rPr>
        <w:t>.3.1 Evaluare internă</w:t>
      </w:r>
    </w:p>
    <w:p w14:paraId="160AFBF4" w14:textId="62E64FCC"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În procesul de evaluare internă se va avea în vedere atât evaluarea cursului de formare și a formatorului, venită din partea cursanților, cât și evaluarea venită din partea furnizorului de formare și autoevaluarea:</w:t>
      </w:r>
    </w:p>
    <w:p w14:paraId="3E708938" w14:textId="77777777"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experții din echipa de implementare a proiectului, atât prin verificarea documentelor de curs, cât și prin vizite la fața locului</w:t>
      </w:r>
    </w:p>
    <w:p w14:paraId="7E4D116A" w14:textId="77777777"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cursanți, prin completarea Chestionarelor de evaluare a satisfacției grupului țintă</w:t>
      </w:r>
    </w:p>
    <w:p w14:paraId="6DA21B2C" w14:textId="34CB539B"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formatori (autoevaluare), prin completarea Raportului sesiunii de formare</w:t>
      </w:r>
    </w:p>
    <w:p w14:paraId="77531FDF" w14:textId="5EF60255" w:rsidR="006410B2" w:rsidRPr="009248A6" w:rsidRDefault="006410B2"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Criteriile de evaluare internă urmărite și documentele utilizate sunt prezentate în Tabelul 2.</w:t>
      </w:r>
    </w:p>
    <w:p w14:paraId="0359AE73" w14:textId="77777777" w:rsidR="00542707" w:rsidRPr="009248A6" w:rsidRDefault="00542707" w:rsidP="00A75266">
      <w:pPr>
        <w:autoSpaceDE w:val="0"/>
        <w:autoSpaceDN w:val="0"/>
        <w:adjustRightInd w:val="0"/>
        <w:spacing w:after="0" w:line="240" w:lineRule="auto"/>
        <w:jc w:val="both"/>
        <w:rPr>
          <w:rFonts w:cstheme="minorHAnsi"/>
          <w:b/>
          <w:bCs/>
          <w:sz w:val="24"/>
          <w:szCs w:val="24"/>
        </w:rPr>
      </w:pPr>
    </w:p>
    <w:p w14:paraId="3E8B8A1E" w14:textId="23B09D0F" w:rsidR="00A75266" w:rsidRPr="009248A6" w:rsidRDefault="00C415B0" w:rsidP="00FC1D03">
      <w:pPr>
        <w:autoSpaceDE w:val="0"/>
        <w:autoSpaceDN w:val="0"/>
        <w:adjustRightInd w:val="0"/>
        <w:spacing w:after="0" w:line="240" w:lineRule="auto"/>
        <w:ind w:firstLine="284"/>
        <w:jc w:val="both"/>
        <w:rPr>
          <w:rFonts w:cstheme="minorHAnsi"/>
          <w:b/>
          <w:bCs/>
          <w:sz w:val="24"/>
          <w:szCs w:val="24"/>
        </w:rPr>
      </w:pPr>
      <w:r>
        <w:rPr>
          <w:rFonts w:cstheme="minorHAnsi"/>
          <w:b/>
          <w:bCs/>
          <w:sz w:val="24"/>
          <w:szCs w:val="24"/>
        </w:rPr>
        <w:t>2</w:t>
      </w:r>
      <w:r w:rsidR="00A75266" w:rsidRPr="009248A6">
        <w:rPr>
          <w:rFonts w:cstheme="minorHAnsi"/>
          <w:b/>
          <w:bCs/>
          <w:sz w:val="24"/>
          <w:szCs w:val="24"/>
        </w:rPr>
        <w:t>.3.2 Evaluarea externă</w:t>
      </w:r>
    </w:p>
    <w:p w14:paraId="0A3E8921" w14:textId="77777777"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Evaluarea externă va fi realizată de:</w:t>
      </w:r>
    </w:p>
    <w:p w14:paraId="1C1F5D81" w14:textId="77777777"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Comisia de Autorizare a Furnizorilor de Formare Profesională, pentru furnizorul de formare</w:t>
      </w:r>
    </w:p>
    <w:p w14:paraId="7A52DF46" w14:textId="77777777" w:rsidR="00A75266" w:rsidRPr="009248A6" w:rsidRDefault="00A75266" w:rsidP="00A75266">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Evaluatori externi desemnați de autoritatea competentă, pentru sesiunea de examen</w:t>
      </w:r>
    </w:p>
    <w:p w14:paraId="7996A2AE" w14:textId="584C7039" w:rsidR="00FF226D" w:rsidRPr="009248A6" w:rsidRDefault="00FF226D" w:rsidP="00845533">
      <w:pPr>
        <w:autoSpaceDE w:val="0"/>
        <w:autoSpaceDN w:val="0"/>
        <w:adjustRightInd w:val="0"/>
        <w:spacing w:after="0" w:line="240" w:lineRule="auto"/>
        <w:jc w:val="both"/>
        <w:rPr>
          <w:rFonts w:cstheme="minorHAnsi"/>
          <w:sz w:val="24"/>
          <w:szCs w:val="24"/>
        </w:rPr>
      </w:pPr>
    </w:p>
    <w:p w14:paraId="52A8F659" w14:textId="1CE5BE89" w:rsidR="00B82546" w:rsidRPr="009248A6" w:rsidRDefault="00B82546" w:rsidP="00870199">
      <w:pPr>
        <w:autoSpaceDE w:val="0"/>
        <w:autoSpaceDN w:val="0"/>
        <w:adjustRightInd w:val="0"/>
        <w:spacing w:after="0" w:line="240" w:lineRule="auto"/>
        <w:jc w:val="both"/>
        <w:rPr>
          <w:rFonts w:cstheme="minorHAnsi"/>
          <w:sz w:val="24"/>
          <w:szCs w:val="24"/>
        </w:rPr>
      </w:pPr>
      <w:r w:rsidRPr="009248A6">
        <w:rPr>
          <w:rFonts w:cstheme="minorHAnsi"/>
          <w:b/>
          <w:bCs/>
          <w:sz w:val="24"/>
          <w:szCs w:val="24"/>
        </w:rPr>
        <w:t xml:space="preserve">Tabel 2. </w:t>
      </w:r>
      <w:r w:rsidRPr="009248A6">
        <w:rPr>
          <w:rFonts w:cstheme="minorHAnsi"/>
          <w:sz w:val="24"/>
          <w:szCs w:val="24"/>
        </w:rPr>
        <w:t>Criterii de evaluare</w:t>
      </w:r>
      <w:r w:rsidR="006410B2" w:rsidRPr="009248A6">
        <w:rPr>
          <w:rFonts w:cstheme="minorHAnsi"/>
          <w:sz w:val="24"/>
          <w:szCs w:val="24"/>
        </w:rPr>
        <w:t xml:space="preserve"> internă</w:t>
      </w:r>
      <w:r w:rsidRPr="009248A6">
        <w:rPr>
          <w:rFonts w:cstheme="minorHAnsi"/>
          <w:sz w:val="24"/>
          <w:szCs w:val="24"/>
        </w:rPr>
        <w:t xml:space="preserve"> urmărite, documente de consemnare și evaluatorul</w:t>
      </w:r>
    </w:p>
    <w:tbl>
      <w:tblPr>
        <w:tblStyle w:val="TableGrid"/>
        <w:tblW w:w="0" w:type="auto"/>
        <w:tblLook w:val="04A0" w:firstRow="1" w:lastRow="0" w:firstColumn="1" w:lastColumn="0" w:noHBand="0" w:noVBand="1"/>
      </w:tblPr>
      <w:tblGrid>
        <w:gridCol w:w="3116"/>
        <w:gridCol w:w="3117"/>
        <w:gridCol w:w="3117"/>
      </w:tblGrid>
      <w:tr w:rsidR="009248A6" w:rsidRPr="009248A6" w14:paraId="052EBB63" w14:textId="77777777" w:rsidTr="00EA2A8F">
        <w:tc>
          <w:tcPr>
            <w:tcW w:w="3116" w:type="dxa"/>
            <w:tcBorders>
              <w:top w:val="single" w:sz="4" w:space="0" w:color="ED7D31" w:themeColor="accent2"/>
            </w:tcBorders>
          </w:tcPr>
          <w:p w14:paraId="15EEDEFB" w14:textId="31CA755C" w:rsidR="00B82546" w:rsidRPr="009248A6" w:rsidRDefault="00B82546" w:rsidP="00B82546">
            <w:pPr>
              <w:autoSpaceDE w:val="0"/>
              <w:autoSpaceDN w:val="0"/>
              <w:adjustRightInd w:val="0"/>
              <w:jc w:val="center"/>
              <w:rPr>
                <w:rFonts w:cstheme="minorHAnsi"/>
                <w:b/>
                <w:bCs/>
                <w:sz w:val="24"/>
                <w:szCs w:val="24"/>
              </w:rPr>
            </w:pPr>
            <w:r w:rsidRPr="009248A6">
              <w:rPr>
                <w:rFonts w:cstheme="minorHAnsi"/>
                <w:b/>
                <w:bCs/>
                <w:sz w:val="24"/>
                <w:szCs w:val="24"/>
              </w:rPr>
              <w:t>Criterii de evaluare</w:t>
            </w:r>
          </w:p>
        </w:tc>
        <w:tc>
          <w:tcPr>
            <w:tcW w:w="3117" w:type="dxa"/>
          </w:tcPr>
          <w:p w14:paraId="07ECFCF5" w14:textId="0DA7A4EE" w:rsidR="00B82546" w:rsidRPr="009248A6" w:rsidRDefault="00B82546" w:rsidP="00B82546">
            <w:pPr>
              <w:autoSpaceDE w:val="0"/>
              <w:autoSpaceDN w:val="0"/>
              <w:adjustRightInd w:val="0"/>
              <w:jc w:val="center"/>
              <w:rPr>
                <w:rFonts w:cstheme="minorHAnsi"/>
                <w:b/>
                <w:bCs/>
                <w:sz w:val="24"/>
                <w:szCs w:val="24"/>
              </w:rPr>
            </w:pPr>
            <w:r w:rsidRPr="009248A6">
              <w:rPr>
                <w:rFonts w:cstheme="minorHAnsi"/>
                <w:b/>
                <w:bCs/>
                <w:sz w:val="24"/>
                <w:szCs w:val="24"/>
              </w:rPr>
              <w:t>Documente</w:t>
            </w:r>
          </w:p>
        </w:tc>
        <w:tc>
          <w:tcPr>
            <w:tcW w:w="3117" w:type="dxa"/>
          </w:tcPr>
          <w:p w14:paraId="29B0F834" w14:textId="51FC453D" w:rsidR="00B82546" w:rsidRPr="009248A6" w:rsidRDefault="00B82546" w:rsidP="00B82546">
            <w:pPr>
              <w:autoSpaceDE w:val="0"/>
              <w:autoSpaceDN w:val="0"/>
              <w:adjustRightInd w:val="0"/>
              <w:jc w:val="center"/>
              <w:rPr>
                <w:rFonts w:cstheme="minorHAnsi"/>
                <w:b/>
                <w:bCs/>
                <w:sz w:val="24"/>
                <w:szCs w:val="24"/>
              </w:rPr>
            </w:pPr>
            <w:r w:rsidRPr="009248A6">
              <w:rPr>
                <w:rFonts w:cstheme="minorHAnsi"/>
                <w:b/>
                <w:bCs/>
                <w:sz w:val="24"/>
                <w:szCs w:val="24"/>
              </w:rPr>
              <w:t>Evaluator</w:t>
            </w:r>
          </w:p>
        </w:tc>
      </w:tr>
      <w:tr w:rsidR="009248A6" w:rsidRPr="009248A6" w14:paraId="2EFF5B99" w14:textId="77777777" w:rsidTr="00B82546">
        <w:tc>
          <w:tcPr>
            <w:tcW w:w="3116" w:type="dxa"/>
          </w:tcPr>
          <w:p w14:paraId="6CD765EE" w14:textId="1C564909" w:rsidR="00B82546" w:rsidRPr="009248A6" w:rsidRDefault="00B82546" w:rsidP="00870199">
            <w:pPr>
              <w:autoSpaceDE w:val="0"/>
              <w:autoSpaceDN w:val="0"/>
              <w:adjustRightInd w:val="0"/>
              <w:jc w:val="both"/>
              <w:rPr>
                <w:rFonts w:cstheme="minorHAnsi"/>
                <w:sz w:val="24"/>
                <w:szCs w:val="24"/>
              </w:rPr>
            </w:pPr>
            <w:r w:rsidRPr="009248A6">
              <w:rPr>
                <w:rFonts w:cstheme="minorHAnsi"/>
                <w:b/>
                <w:bCs/>
                <w:sz w:val="24"/>
                <w:szCs w:val="24"/>
              </w:rPr>
              <w:t>1. Gradul de satisfacție a cursanților</w:t>
            </w:r>
            <w:r w:rsidRPr="009248A6">
              <w:rPr>
                <w:rFonts w:cstheme="minorHAnsi"/>
                <w:sz w:val="24"/>
                <w:szCs w:val="24"/>
              </w:rPr>
              <w:t xml:space="preserve"> cu privire la modul de desfășurare a cursului și a calității formării</w:t>
            </w:r>
          </w:p>
        </w:tc>
        <w:tc>
          <w:tcPr>
            <w:tcW w:w="3117" w:type="dxa"/>
          </w:tcPr>
          <w:p w14:paraId="1E6E58AB" w14:textId="39025801" w:rsidR="00B82546" w:rsidRPr="009248A6" w:rsidRDefault="00B82546" w:rsidP="00870199">
            <w:pPr>
              <w:autoSpaceDE w:val="0"/>
              <w:autoSpaceDN w:val="0"/>
              <w:adjustRightInd w:val="0"/>
              <w:jc w:val="both"/>
              <w:rPr>
                <w:rFonts w:cstheme="minorHAnsi"/>
                <w:sz w:val="24"/>
                <w:szCs w:val="24"/>
              </w:rPr>
            </w:pPr>
            <w:r w:rsidRPr="009248A6">
              <w:rPr>
                <w:rFonts w:cstheme="minorHAnsi"/>
                <w:sz w:val="24"/>
                <w:szCs w:val="24"/>
              </w:rPr>
              <w:t>Chestionarul de evaluare a satisfacției grupului țintă</w:t>
            </w:r>
          </w:p>
        </w:tc>
        <w:tc>
          <w:tcPr>
            <w:tcW w:w="3117" w:type="dxa"/>
          </w:tcPr>
          <w:p w14:paraId="0A4C5FAE" w14:textId="3E304403" w:rsidR="00B82546" w:rsidRPr="009248A6" w:rsidRDefault="00EA2A8F" w:rsidP="00870199">
            <w:pPr>
              <w:autoSpaceDE w:val="0"/>
              <w:autoSpaceDN w:val="0"/>
              <w:adjustRightInd w:val="0"/>
              <w:jc w:val="both"/>
              <w:rPr>
                <w:rFonts w:cstheme="minorHAnsi"/>
                <w:sz w:val="24"/>
                <w:szCs w:val="24"/>
              </w:rPr>
            </w:pPr>
            <w:r w:rsidRPr="009248A6">
              <w:rPr>
                <w:rFonts w:cstheme="minorHAnsi"/>
                <w:sz w:val="24"/>
                <w:szCs w:val="24"/>
              </w:rPr>
              <w:t>Cursantul – la finalul sesiunii de formare</w:t>
            </w:r>
          </w:p>
        </w:tc>
      </w:tr>
      <w:tr w:rsidR="009248A6" w:rsidRPr="009248A6" w14:paraId="738E5893" w14:textId="77777777" w:rsidTr="00B82546">
        <w:tc>
          <w:tcPr>
            <w:tcW w:w="3116" w:type="dxa"/>
          </w:tcPr>
          <w:p w14:paraId="1569B7B4" w14:textId="082627D7" w:rsidR="00B82546" w:rsidRPr="009248A6" w:rsidRDefault="00EA2A8F" w:rsidP="00870199">
            <w:pPr>
              <w:autoSpaceDE w:val="0"/>
              <w:autoSpaceDN w:val="0"/>
              <w:adjustRightInd w:val="0"/>
              <w:jc w:val="both"/>
              <w:rPr>
                <w:rFonts w:cstheme="minorHAnsi"/>
                <w:sz w:val="24"/>
                <w:szCs w:val="24"/>
              </w:rPr>
            </w:pPr>
            <w:r w:rsidRPr="009248A6">
              <w:rPr>
                <w:rFonts w:cstheme="minorHAnsi"/>
                <w:b/>
                <w:bCs/>
                <w:sz w:val="24"/>
                <w:szCs w:val="24"/>
              </w:rPr>
              <w:lastRenderedPageBreak/>
              <w:t>2. Gradul de satisfacție a formatorului cu privire la implicarea grupului țintă</w:t>
            </w:r>
          </w:p>
        </w:tc>
        <w:tc>
          <w:tcPr>
            <w:tcW w:w="3117" w:type="dxa"/>
          </w:tcPr>
          <w:p w14:paraId="13B933EF" w14:textId="579A04D4" w:rsidR="00B82546" w:rsidRPr="009248A6" w:rsidRDefault="00EA2A8F" w:rsidP="00870199">
            <w:pPr>
              <w:autoSpaceDE w:val="0"/>
              <w:autoSpaceDN w:val="0"/>
              <w:adjustRightInd w:val="0"/>
              <w:jc w:val="both"/>
              <w:rPr>
                <w:rFonts w:cstheme="minorHAnsi"/>
                <w:sz w:val="24"/>
                <w:szCs w:val="24"/>
              </w:rPr>
            </w:pPr>
            <w:r w:rsidRPr="009248A6">
              <w:rPr>
                <w:rFonts w:cstheme="minorHAnsi"/>
                <w:sz w:val="24"/>
                <w:szCs w:val="24"/>
              </w:rPr>
              <w:t>Raportul sesiunii de formare</w:t>
            </w:r>
          </w:p>
        </w:tc>
        <w:tc>
          <w:tcPr>
            <w:tcW w:w="3117" w:type="dxa"/>
          </w:tcPr>
          <w:p w14:paraId="430A0C80" w14:textId="5233DDA0" w:rsidR="00B82546" w:rsidRPr="009248A6" w:rsidRDefault="00EA2A8F" w:rsidP="00870199">
            <w:pPr>
              <w:autoSpaceDE w:val="0"/>
              <w:autoSpaceDN w:val="0"/>
              <w:adjustRightInd w:val="0"/>
              <w:jc w:val="both"/>
              <w:rPr>
                <w:rFonts w:cstheme="minorHAnsi"/>
                <w:sz w:val="24"/>
                <w:szCs w:val="24"/>
              </w:rPr>
            </w:pPr>
            <w:r w:rsidRPr="009248A6">
              <w:rPr>
                <w:rFonts w:cstheme="minorHAnsi"/>
                <w:sz w:val="24"/>
                <w:szCs w:val="24"/>
              </w:rPr>
              <w:t>Formatorul – la finalul sesiunii de formare</w:t>
            </w:r>
          </w:p>
        </w:tc>
      </w:tr>
      <w:tr w:rsidR="009248A6" w:rsidRPr="009248A6" w14:paraId="7DF58FAE" w14:textId="77777777" w:rsidTr="00B82546">
        <w:tc>
          <w:tcPr>
            <w:tcW w:w="3116" w:type="dxa"/>
          </w:tcPr>
          <w:p w14:paraId="36E8E395" w14:textId="3DB51D75" w:rsidR="00B82546" w:rsidRPr="009248A6" w:rsidRDefault="00EA2A8F" w:rsidP="00870199">
            <w:pPr>
              <w:autoSpaceDE w:val="0"/>
              <w:autoSpaceDN w:val="0"/>
              <w:adjustRightInd w:val="0"/>
              <w:jc w:val="both"/>
              <w:rPr>
                <w:rFonts w:cstheme="minorHAnsi"/>
                <w:sz w:val="24"/>
                <w:szCs w:val="24"/>
              </w:rPr>
            </w:pPr>
            <w:r w:rsidRPr="009248A6">
              <w:rPr>
                <w:rFonts w:cstheme="minorHAnsi"/>
                <w:b/>
                <w:bCs/>
                <w:sz w:val="24"/>
                <w:szCs w:val="24"/>
              </w:rPr>
              <w:t>3. Analiza și interpretarea rezultatelor evaluării și ale certificării</w:t>
            </w:r>
          </w:p>
        </w:tc>
        <w:tc>
          <w:tcPr>
            <w:tcW w:w="3117" w:type="dxa"/>
          </w:tcPr>
          <w:p w14:paraId="1F6F9F6D" w14:textId="488A8F75" w:rsidR="00B82546" w:rsidRPr="009248A6" w:rsidRDefault="000B1A74" w:rsidP="00870199">
            <w:pPr>
              <w:autoSpaceDE w:val="0"/>
              <w:autoSpaceDN w:val="0"/>
              <w:adjustRightInd w:val="0"/>
              <w:jc w:val="both"/>
              <w:rPr>
                <w:rFonts w:cstheme="minorHAnsi"/>
                <w:sz w:val="24"/>
                <w:szCs w:val="24"/>
              </w:rPr>
            </w:pPr>
            <w:r w:rsidRPr="009248A6">
              <w:rPr>
                <w:rFonts w:cstheme="minorHAnsi"/>
                <w:sz w:val="24"/>
                <w:szCs w:val="24"/>
              </w:rPr>
              <w:t xml:space="preserve">Raport </w:t>
            </w:r>
            <w:r w:rsidR="00EA2A8F" w:rsidRPr="009248A6">
              <w:rPr>
                <w:rFonts w:cstheme="minorHAnsi"/>
                <w:sz w:val="24"/>
                <w:szCs w:val="24"/>
              </w:rPr>
              <w:t>de analiză și interpretare a rezultatelor evaluării</w:t>
            </w:r>
          </w:p>
        </w:tc>
        <w:tc>
          <w:tcPr>
            <w:tcW w:w="3117" w:type="dxa"/>
          </w:tcPr>
          <w:p w14:paraId="1843D957" w14:textId="5C721C8E" w:rsidR="00B82546" w:rsidRPr="009248A6" w:rsidRDefault="00AA0155" w:rsidP="00870199">
            <w:pPr>
              <w:autoSpaceDE w:val="0"/>
              <w:autoSpaceDN w:val="0"/>
              <w:adjustRightInd w:val="0"/>
              <w:jc w:val="both"/>
              <w:rPr>
                <w:rFonts w:cstheme="minorHAnsi"/>
                <w:sz w:val="24"/>
                <w:szCs w:val="24"/>
              </w:rPr>
            </w:pPr>
            <w:r>
              <w:rPr>
                <w:rFonts w:cstheme="minorHAnsi"/>
                <w:sz w:val="24"/>
                <w:szCs w:val="24"/>
              </w:rPr>
              <w:t>Expertul în asigurarea calității programelor de formare</w:t>
            </w:r>
            <w:r w:rsidR="00EA2A8F" w:rsidRPr="009248A6">
              <w:rPr>
                <w:rFonts w:cstheme="minorHAnsi"/>
                <w:sz w:val="24"/>
                <w:szCs w:val="24"/>
              </w:rPr>
              <w:t xml:space="preserve"> – după finalizarea examenului de absolvire</w:t>
            </w:r>
          </w:p>
        </w:tc>
      </w:tr>
      <w:tr w:rsidR="009248A6" w:rsidRPr="009248A6" w14:paraId="1128ECD2" w14:textId="77777777" w:rsidTr="00B82546">
        <w:tc>
          <w:tcPr>
            <w:tcW w:w="3116" w:type="dxa"/>
          </w:tcPr>
          <w:p w14:paraId="50960570" w14:textId="575F643F" w:rsidR="00B82546" w:rsidRPr="009248A6" w:rsidRDefault="00C65237" w:rsidP="00870199">
            <w:pPr>
              <w:autoSpaceDE w:val="0"/>
              <w:autoSpaceDN w:val="0"/>
              <w:adjustRightInd w:val="0"/>
              <w:jc w:val="both"/>
              <w:rPr>
                <w:rFonts w:cstheme="minorHAnsi"/>
                <w:b/>
                <w:bCs/>
                <w:sz w:val="24"/>
                <w:szCs w:val="24"/>
              </w:rPr>
            </w:pPr>
            <w:r w:rsidRPr="009248A6">
              <w:rPr>
                <w:rFonts w:cstheme="minorHAnsi"/>
                <w:b/>
                <w:bCs/>
                <w:sz w:val="24"/>
                <w:szCs w:val="24"/>
              </w:rPr>
              <w:t>4. Derularea cursului conform graficului prestabilit</w:t>
            </w:r>
          </w:p>
        </w:tc>
        <w:tc>
          <w:tcPr>
            <w:tcW w:w="3117" w:type="dxa"/>
          </w:tcPr>
          <w:p w14:paraId="265B8403" w14:textId="76E15B4E" w:rsidR="00B82546" w:rsidRPr="009248A6" w:rsidRDefault="00C65237" w:rsidP="00870199">
            <w:pPr>
              <w:autoSpaceDE w:val="0"/>
              <w:autoSpaceDN w:val="0"/>
              <w:adjustRightInd w:val="0"/>
              <w:jc w:val="both"/>
              <w:rPr>
                <w:rFonts w:cstheme="minorHAnsi"/>
                <w:sz w:val="24"/>
                <w:szCs w:val="24"/>
              </w:rPr>
            </w:pPr>
            <w:r w:rsidRPr="009248A6">
              <w:rPr>
                <w:rFonts w:cstheme="minorHAnsi"/>
                <w:sz w:val="24"/>
                <w:szCs w:val="24"/>
              </w:rPr>
              <w:t>Condica de prezență la curs</w:t>
            </w:r>
          </w:p>
        </w:tc>
        <w:tc>
          <w:tcPr>
            <w:tcW w:w="3117" w:type="dxa"/>
          </w:tcPr>
          <w:p w14:paraId="1FE43744" w14:textId="4EF9C338" w:rsidR="00B82546" w:rsidRPr="009248A6" w:rsidRDefault="00C65237" w:rsidP="00870199">
            <w:pPr>
              <w:autoSpaceDE w:val="0"/>
              <w:autoSpaceDN w:val="0"/>
              <w:adjustRightInd w:val="0"/>
              <w:jc w:val="both"/>
              <w:rPr>
                <w:rFonts w:cstheme="minorHAnsi"/>
                <w:sz w:val="24"/>
                <w:szCs w:val="24"/>
              </w:rPr>
            </w:pPr>
            <w:r w:rsidRPr="009248A6">
              <w:rPr>
                <w:rFonts w:cstheme="minorHAnsi"/>
                <w:sz w:val="24"/>
                <w:szCs w:val="24"/>
              </w:rPr>
              <w:t>Formatorul – la fiecare sesiune de curs</w:t>
            </w:r>
          </w:p>
        </w:tc>
      </w:tr>
      <w:tr w:rsidR="009248A6" w:rsidRPr="009248A6" w14:paraId="1797226A" w14:textId="77777777" w:rsidTr="00B82546">
        <w:tc>
          <w:tcPr>
            <w:tcW w:w="3116" w:type="dxa"/>
          </w:tcPr>
          <w:p w14:paraId="6A11E1D8" w14:textId="68E80C91" w:rsidR="00B82546" w:rsidRPr="009248A6" w:rsidRDefault="00C65237" w:rsidP="00870199">
            <w:pPr>
              <w:autoSpaceDE w:val="0"/>
              <w:autoSpaceDN w:val="0"/>
              <w:adjustRightInd w:val="0"/>
              <w:jc w:val="both"/>
              <w:rPr>
                <w:rFonts w:cstheme="minorHAnsi"/>
                <w:b/>
                <w:bCs/>
                <w:sz w:val="24"/>
                <w:szCs w:val="24"/>
              </w:rPr>
            </w:pPr>
            <w:r w:rsidRPr="009248A6">
              <w:rPr>
                <w:rFonts w:cstheme="minorHAnsi"/>
                <w:b/>
                <w:bCs/>
                <w:sz w:val="24"/>
                <w:szCs w:val="24"/>
              </w:rPr>
              <w:t>5. Derularea cursului conform graficului prestabilit</w:t>
            </w:r>
          </w:p>
        </w:tc>
        <w:tc>
          <w:tcPr>
            <w:tcW w:w="3117" w:type="dxa"/>
          </w:tcPr>
          <w:p w14:paraId="4B120617" w14:textId="402F1B78" w:rsidR="00B82546" w:rsidRPr="009248A6" w:rsidRDefault="00C65237" w:rsidP="00870199">
            <w:pPr>
              <w:autoSpaceDE w:val="0"/>
              <w:autoSpaceDN w:val="0"/>
              <w:adjustRightInd w:val="0"/>
              <w:jc w:val="both"/>
              <w:rPr>
                <w:rFonts w:cstheme="minorHAnsi"/>
                <w:sz w:val="24"/>
                <w:szCs w:val="24"/>
              </w:rPr>
            </w:pPr>
            <w:r w:rsidRPr="009248A6">
              <w:rPr>
                <w:rFonts w:cstheme="minorHAnsi"/>
                <w:sz w:val="24"/>
                <w:szCs w:val="24"/>
              </w:rPr>
              <w:t>Lista de prezență</w:t>
            </w:r>
          </w:p>
        </w:tc>
        <w:tc>
          <w:tcPr>
            <w:tcW w:w="3117" w:type="dxa"/>
          </w:tcPr>
          <w:p w14:paraId="0D808C68" w14:textId="031D09B7" w:rsidR="00B82546" w:rsidRPr="009248A6" w:rsidRDefault="00C65237" w:rsidP="00870199">
            <w:pPr>
              <w:autoSpaceDE w:val="0"/>
              <w:autoSpaceDN w:val="0"/>
              <w:adjustRightInd w:val="0"/>
              <w:jc w:val="both"/>
              <w:rPr>
                <w:rFonts w:cstheme="minorHAnsi"/>
                <w:sz w:val="24"/>
                <w:szCs w:val="24"/>
              </w:rPr>
            </w:pPr>
            <w:r w:rsidRPr="009248A6">
              <w:rPr>
                <w:rFonts w:cstheme="minorHAnsi"/>
                <w:sz w:val="24"/>
                <w:szCs w:val="24"/>
              </w:rPr>
              <w:t>Cursanți – la fiecare sesiune de curs</w:t>
            </w:r>
          </w:p>
        </w:tc>
      </w:tr>
      <w:tr w:rsidR="009248A6" w:rsidRPr="009248A6" w14:paraId="30174F8F" w14:textId="77777777" w:rsidTr="00B6496F">
        <w:tc>
          <w:tcPr>
            <w:tcW w:w="9350" w:type="dxa"/>
            <w:gridSpan w:val="3"/>
          </w:tcPr>
          <w:p w14:paraId="11BCFEEE" w14:textId="77777777" w:rsidR="00C65237" w:rsidRPr="009248A6" w:rsidRDefault="00C65237" w:rsidP="00870199">
            <w:pPr>
              <w:autoSpaceDE w:val="0"/>
              <w:autoSpaceDN w:val="0"/>
              <w:adjustRightInd w:val="0"/>
              <w:jc w:val="both"/>
              <w:rPr>
                <w:rFonts w:cstheme="minorHAnsi"/>
                <w:sz w:val="24"/>
                <w:szCs w:val="24"/>
              </w:rPr>
            </w:pPr>
            <w:r w:rsidRPr="009248A6">
              <w:rPr>
                <w:rFonts w:cstheme="minorHAnsi"/>
                <w:b/>
                <w:bCs/>
                <w:sz w:val="24"/>
                <w:szCs w:val="24"/>
              </w:rPr>
              <w:t>Notă!</w:t>
            </w:r>
            <w:r w:rsidRPr="009248A6">
              <w:rPr>
                <w:rFonts w:cstheme="minorHAnsi"/>
                <w:sz w:val="24"/>
                <w:szCs w:val="24"/>
              </w:rPr>
              <w:t xml:space="preserve"> Documentele constituie anexe ale prezentului Manual</w:t>
            </w:r>
          </w:p>
          <w:p w14:paraId="314E9E2F" w14:textId="478B6938" w:rsidR="00FA4CFC" w:rsidRPr="009248A6" w:rsidRDefault="00FA4CFC" w:rsidP="00870199">
            <w:pPr>
              <w:autoSpaceDE w:val="0"/>
              <w:autoSpaceDN w:val="0"/>
              <w:adjustRightInd w:val="0"/>
              <w:jc w:val="both"/>
              <w:rPr>
                <w:rFonts w:cstheme="minorHAnsi"/>
                <w:sz w:val="24"/>
                <w:szCs w:val="24"/>
              </w:rPr>
            </w:pPr>
            <w:r w:rsidRPr="009248A6">
              <w:rPr>
                <w:rFonts w:cstheme="minorHAnsi"/>
                <w:b/>
                <w:bCs/>
                <w:sz w:val="24"/>
                <w:szCs w:val="24"/>
              </w:rPr>
              <w:t>Notă!</w:t>
            </w:r>
            <w:r w:rsidRPr="009248A6">
              <w:rPr>
                <w:rFonts w:cstheme="minorHAnsi"/>
                <w:sz w:val="24"/>
                <w:szCs w:val="24"/>
              </w:rPr>
              <w:t xml:space="preserve"> Experții în asigurarea calității programelor de formare vor asigura respectarea asigurării calității programelor de formare atât prin verificarea și validarea documentelor, cât și prin vizite de monitorizare la fața locului</w:t>
            </w:r>
          </w:p>
        </w:tc>
      </w:tr>
    </w:tbl>
    <w:p w14:paraId="67904DA8" w14:textId="2286263B" w:rsidR="00B82546" w:rsidRPr="009248A6" w:rsidRDefault="00B82546" w:rsidP="00870199">
      <w:pPr>
        <w:autoSpaceDE w:val="0"/>
        <w:autoSpaceDN w:val="0"/>
        <w:adjustRightInd w:val="0"/>
        <w:spacing w:after="0" w:line="240" w:lineRule="auto"/>
        <w:jc w:val="both"/>
        <w:rPr>
          <w:rFonts w:cstheme="minorHAnsi"/>
          <w:sz w:val="24"/>
          <w:szCs w:val="24"/>
        </w:rPr>
      </w:pPr>
    </w:p>
    <w:p w14:paraId="0F755E9B" w14:textId="36380C96" w:rsidR="00542707" w:rsidRPr="009248A6" w:rsidRDefault="00C415B0" w:rsidP="00870199">
      <w:pPr>
        <w:autoSpaceDE w:val="0"/>
        <w:autoSpaceDN w:val="0"/>
        <w:adjustRightInd w:val="0"/>
        <w:spacing w:after="0" w:line="240" w:lineRule="auto"/>
        <w:jc w:val="both"/>
        <w:rPr>
          <w:rFonts w:cstheme="minorHAnsi"/>
          <w:b/>
          <w:bCs/>
          <w:sz w:val="24"/>
          <w:szCs w:val="24"/>
        </w:rPr>
      </w:pPr>
      <w:r>
        <w:rPr>
          <w:rFonts w:cstheme="minorHAnsi"/>
          <w:b/>
          <w:bCs/>
          <w:sz w:val="24"/>
          <w:szCs w:val="24"/>
        </w:rPr>
        <w:t>2</w:t>
      </w:r>
      <w:r w:rsidR="00542707" w:rsidRPr="009248A6">
        <w:rPr>
          <w:rFonts w:cstheme="minorHAnsi"/>
          <w:b/>
          <w:bCs/>
          <w:sz w:val="24"/>
          <w:szCs w:val="24"/>
        </w:rPr>
        <w:t>.4 Revizuire</w:t>
      </w:r>
    </w:p>
    <w:p w14:paraId="2F71230B" w14:textId="77777777" w:rsidR="00542707" w:rsidRPr="009248A6" w:rsidRDefault="00542707" w:rsidP="00542707">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Fiecare dintre documentele prezentate la 1.3 constituie surse de informare pentru îmbunătățirea calității serviciilor furnizate, cu precădere a cursurilor de formare profesională. </w:t>
      </w:r>
    </w:p>
    <w:p w14:paraId="678F7369" w14:textId="7B53B19A" w:rsidR="00542707" w:rsidRPr="009248A6" w:rsidRDefault="00542707" w:rsidP="00542707">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Documentele prezentate în Tabelul 2 vor fi </w:t>
      </w:r>
      <w:r w:rsidR="003106BD">
        <w:rPr>
          <w:rFonts w:cstheme="minorHAnsi"/>
          <w:sz w:val="24"/>
          <w:szCs w:val="24"/>
        </w:rPr>
        <w:t xml:space="preserve">înregistrate și </w:t>
      </w:r>
      <w:r w:rsidRPr="009248A6">
        <w:rPr>
          <w:rFonts w:cstheme="minorHAnsi"/>
          <w:sz w:val="24"/>
          <w:szCs w:val="24"/>
        </w:rPr>
        <w:t>analizate periodic de experții de asigurare a calității de formare și vor lua măsurile care se impun pentru îmbunătățirea procesului de formare</w:t>
      </w:r>
      <w:r w:rsidR="007A6FB8" w:rsidRPr="009248A6">
        <w:rPr>
          <w:rFonts w:cstheme="minorHAnsi"/>
          <w:sz w:val="24"/>
          <w:szCs w:val="24"/>
        </w:rPr>
        <w:t>.</w:t>
      </w:r>
    </w:p>
    <w:p w14:paraId="19CE3DEC" w14:textId="2B416B08" w:rsidR="00542707" w:rsidRPr="009248A6" w:rsidRDefault="00542707" w:rsidP="00542707">
      <w:pPr>
        <w:autoSpaceDE w:val="0"/>
        <w:autoSpaceDN w:val="0"/>
        <w:adjustRightInd w:val="0"/>
        <w:spacing w:after="0" w:line="240" w:lineRule="auto"/>
        <w:ind w:firstLine="284"/>
        <w:jc w:val="both"/>
        <w:rPr>
          <w:rFonts w:cstheme="minorHAnsi"/>
          <w:sz w:val="24"/>
          <w:szCs w:val="24"/>
        </w:rPr>
      </w:pPr>
      <w:r w:rsidRPr="009248A6">
        <w:rPr>
          <w:rFonts w:cstheme="minorHAnsi"/>
          <w:sz w:val="24"/>
          <w:szCs w:val="24"/>
        </w:rPr>
        <w:t xml:space="preserve">De asemenea, </w:t>
      </w:r>
      <w:r w:rsidR="007A6FB8" w:rsidRPr="009248A6">
        <w:rPr>
          <w:rFonts w:cstheme="minorHAnsi"/>
          <w:sz w:val="24"/>
          <w:szCs w:val="24"/>
        </w:rPr>
        <w:t>Raportul de analiză și interpretare a rezultatelor evaluării și certificării constituie un document esențial pentru o obținerea unei perspective corecte și obiective asupra rezultatelor cursanților.</w:t>
      </w:r>
    </w:p>
    <w:p w14:paraId="59EE349F" w14:textId="77777777" w:rsidR="00253F13" w:rsidRPr="009248A6" w:rsidRDefault="00253F13" w:rsidP="00942AEA">
      <w:pPr>
        <w:autoSpaceDE w:val="0"/>
        <w:autoSpaceDN w:val="0"/>
        <w:adjustRightInd w:val="0"/>
        <w:spacing w:after="0" w:line="240" w:lineRule="auto"/>
        <w:jc w:val="both"/>
        <w:rPr>
          <w:rFonts w:cstheme="minorHAnsi"/>
          <w:b/>
          <w:bCs/>
          <w:sz w:val="24"/>
          <w:szCs w:val="24"/>
        </w:rPr>
      </w:pPr>
    </w:p>
    <w:p w14:paraId="11EA8B11" w14:textId="1467A8D9" w:rsidR="00931AB0" w:rsidRDefault="00E17A9E" w:rsidP="00942AEA">
      <w:pPr>
        <w:autoSpaceDE w:val="0"/>
        <w:autoSpaceDN w:val="0"/>
        <w:adjustRightInd w:val="0"/>
        <w:spacing w:after="0" w:line="240" w:lineRule="auto"/>
        <w:jc w:val="both"/>
        <w:rPr>
          <w:rFonts w:cstheme="minorHAnsi"/>
          <w:b/>
          <w:bCs/>
          <w:sz w:val="24"/>
          <w:szCs w:val="24"/>
        </w:rPr>
      </w:pPr>
      <w:r>
        <w:rPr>
          <w:rFonts w:cstheme="minorHAnsi"/>
          <w:b/>
          <w:bCs/>
          <w:sz w:val="24"/>
          <w:szCs w:val="24"/>
        </w:rPr>
        <w:t>3</w:t>
      </w:r>
      <w:r w:rsidR="00931AB0" w:rsidRPr="00D73526">
        <w:rPr>
          <w:rFonts w:cstheme="minorHAnsi"/>
          <w:b/>
          <w:bCs/>
          <w:sz w:val="24"/>
          <w:szCs w:val="24"/>
        </w:rPr>
        <w:t xml:space="preserve">. </w:t>
      </w:r>
      <w:r>
        <w:rPr>
          <w:rFonts w:cstheme="minorHAnsi"/>
          <w:b/>
          <w:bCs/>
          <w:sz w:val="24"/>
          <w:szCs w:val="24"/>
        </w:rPr>
        <w:t>Principiul nediscriminării</w:t>
      </w:r>
    </w:p>
    <w:p w14:paraId="6DE5D5F4" w14:textId="4719B1CA" w:rsidR="00931AB0" w:rsidRDefault="00931AB0" w:rsidP="00942AEA">
      <w:pPr>
        <w:autoSpaceDE w:val="0"/>
        <w:autoSpaceDN w:val="0"/>
        <w:adjustRightInd w:val="0"/>
        <w:spacing w:after="0" w:line="240" w:lineRule="auto"/>
        <w:ind w:firstLine="284"/>
        <w:jc w:val="both"/>
        <w:rPr>
          <w:rFonts w:cstheme="minorHAnsi"/>
          <w:sz w:val="24"/>
          <w:szCs w:val="24"/>
        </w:rPr>
      </w:pPr>
      <w:r w:rsidRPr="00387089">
        <w:rPr>
          <w:rFonts w:cstheme="minorHAnsi"/>
          <w:sz w:val="24"/>
          <w:szCs w:val="24"/>
        </w:rPr>
        <w:t xml:space="preserve">Grupul </w:t>
      </w:r>
      <w:r>
        <w:rPr>
          <w:rFonts w:cstheme="minorHAnsi"/>
          <w:sz w:val="24"/>
          <w:szCs w:val="24"/>
        </w:rPr>
        <w:t>ț</w:t>
      </w:r>
      <w:r w:rsidRPr="00387089">
        <w:rPr>
          <w:rFonts w:cstheme="minorHAnsi"/>
          <w:sz w:val="24"/>
          <w:szCs w:val="24"/>
        </w:rPr>
        <w:t>int</w:t>
      </w:r>
      <w:r>
        <w:rPr>
          <w:rFonts w:cstheme="minorHAnsi"/>
          <w:sz w:val="24"/>
          <w:szCs w:val="24"/>
        </w:rPr>
        <w:t>ă</w:t>
      </w:r>
      <w:r w:rsidRPr="00387089">
        <w:rPr>
          <w:rFonts w:cstheme="minorHAnsi"/>
          <w:sz w:val="24"/>
          <w:szCs w:val="24"/>
        </w:rPr>
        <w:t xml:space="preserve"> va fi selectat exclusiv pe</w:t>
      </w:r>
      <w:r>
        <w:rPr>
          <w:rFonts w:cstheme="minorHAnsi"/>
          <w:sz w:val="24"/>
          <w:szCs w:val="24"/>
        </w:rPr>
        <w:t xml:space="preserve"> </w:t>
      </w:r>
      <w:r w:rsidRPr="00387089">
        <w:rPr>
          <w:rFonts w:cstheme="minorHAnsi"/>
          <w:sz w:val="24"/>
          <w:szCs w:val="24"/>
        </w:rPr>
        <w:t>baz</w:t>
      </w:r>
      <w:r>
        <w:rPr>
          <w:rFonts w:cstheme="minorHAnsi"/>
          <w:sz w:val="24"/>
          <w:szCs w:val="24"/>
        </w:rPr>
        <w:t>ă</w:t>
      </w:r>
      <w:r w:rsidRPr="00387089">
        <w:rPr>
          <w:rFonts w:cstheme="minorHAnsi"/>
          <w:sz w:val="24"/>
          <w:szCs w:val="24"/>
        </w:rPr>
        <w:t xml:space="preserve"> de criterii transparente, elementele de eligibilitate fiind de natura celor stabilite prin Ghidul Solicitantului Condi</w:t>
      </w:r>
      <w:r>
        <w:rPr>
          <w:rFonts w:cstheme="minorHAnsi"/>
          <w:sz w:val="24"/>
          <w:szCs w:val="24"/>
        </w:rPr>
        <w:t>ț</w:t>
      </w:r>
      <w:r w:rsidRPr="00387089">
        <w:rPr>
          <w:rFonts w:cstheme="minorHAnsi"/>
          <w:sz w:val="24"/>
          <w:szCs w:val="24"/>
        </w:rPr>
        <w:t xml:space="preserve">ii Specifice POCU. </w:t>
      </w:r>
      <w:r>
        <w:rPr>
          <w:rFonts w:cstheme="minorHAnsi"/>
          <w:sz w:val="24"/>
          <w:szCs w:val="24"/>
        </w:rPr>
        <w:t>Î</w:t>
      </w:r>
      <w:r w:rsidRPr="00387089">
        <w:rPr>
          <w:rFonts w:cstheme="minorHAnsi"/>
          <w:sz w:val="24"/>
          <w:szCs w:val="24"/>
        </w:rPr>
        <w:t>n</w:t>
      </w:r>
      <w:r>
        <w:rPr>
          <w:rFonts w:cstheme="minorHAnsi"/>
          <w:sz w:val="24"/>
          <w:szCs w:val="24"/>
        </w:rPr>
        <w:t xml:space="preserve"> </w:t>
      </w:r>
      <w:r w:rsidRPr="00387089">
        <w:rPr>
          <w:rFonts w:cstheme="minorHAnsi"/>
          <w:sz w:val="24"/>
          <w:szCs w:val="24"/>
        </w:rPr>
        <w:t>implementarea programelor de formare teoretic</w:t>
      </w:r>
      <w:r>
        <w:rPr>
          <w:rFonts w:cstheme="minorHAnsi"/>
          <w:sz w:val="24"/>
          <w:szCs w:val="24"/>
        </w:rPr>
        <w:t>ă</w:t>
      </w:r>
      <w:r w:rsidRPr="00387089">
        <w:rPr>
          <w:rFonts w:cstheme="minorHAnsi"/>
          <w:sz w:val="24"/>
          <w:szCs w:val="24"/>
        </w:rPr>
        <w:t xml:space="preserve"> vor fi alocate spa</w:t>
      </w:r>
      <w:r>
        <w:rPr>
          <w:rFonts w:cstheme="minorHAnsi"/>
          <w:sz w:val="24"/>
          <w:szCs w:val="24"/>
        </w:rPr>
        <w:t>ț</w:t>
      </w:r>
      <w:r w:rsidRPr="00387089">
        <w:rPr>
          <w:rFonts w:cstheme="minorHAnsi"/>
          <w:sz w:val="24"/>
          <w:szCs w:val="24"/>
        </w:rPr>
        <w:t xml:space="preserve">ii largi cu privire la egalitatea de </w:t>
      </w:r>
      <w:r>
        <w:rPr>
          <w:rFonts w:cstheme="minorHAnsi"/>
          <w:sz w:val="24"/>
          <w:szCs w:val="24"/>
        </w:rPr>
        <w:t>ș</w:t>
      </w:r>
      <w:r w:rsidRPr="00387089">
        <w:rPr>
          <w:rFonts w:cstheme="minorHAnsi"/>
          <w:sz w:val="24"/>
          <w:szCs w:val="24"/>
        </w:rPr>
        <w:t xml:space="preserve">anse </w:t>
      </w:r>
      <w:r>
        <w:rPr>
          <w:rFonts w:cstheme="minorHAnsi"/>
          <w:sz w:val="24"/>
          <w:szCs w:val="24"/>
        </w:rPr>
        <w:t>ș</w:t>
      </w:r>
      <w:r w:rsidRPr="00387089">
        <w:rPr>
          <w:rFonts w:cstheme="minorHAnsi"/>
          <w:sz w:val="24"/>
          <w:szCs w:val="24"/>
        </w:rPr>
        <w:t>i de gen, respectarea acestui</w:t>
      </w:r>
      <w:r>
        <w:rPr>
          <w:rFonts w:cstheme="minorHAnsi"/>
          <w:sz w:val="24"/>
          <w:szCs w:val="24"/>
        </w:rPr>
        <w:t xml:space="preserve"> </w:t>
      </w:r>
      <w:r w:rsidRPr="00387089">
        <w:rPr>
          <w:rFonts w:cstheme="minorHAnsi"/>
          <w:sz w:val="24"/>
          <w:szCs w:val="24"/>
        </w:rPr>
        <w:t>principiu fiind obligatorie pentru o pia</w:t>
      </w:r>
      <w:r>
        <w:rPr>
          <w:rFonts w:cstheme="minorHAnsi"/>
          <w:sz w:val="24"/>
          <w:szCs w:val="24"/>
        </w:rPr>
        <w:t xml:space="preserve">ță </w:t>
      </w:r>
      <w:r w:rsidRPr="00387089">
        <w:rPr>
          <w:rFonts w:cstheme="minorHAnsi"/>
          <w:sz w:val="24"/>
          <w:szCs w:val="24"/>
        </w:rPr>
        <w:t>a muncii incluziv</w:t>
      </w:r>
      <w:r>
        <w:rPr>
          <w:rFonts w:cstheme="minorHAnsi"/>
          <w:sz w:val="24"/>
          <w:szCs w:val="24"/>
        </w:rPr>
        <w:t>ă</w:t>
      </w:r>
      <w:r w:rsidRPr="00387089">
        <w:rPr>
          <w:rFonts w:cstheme="minorHAnsi"/>
          <w:sz w:val="24"/>
          <w:szCs w:val="24"/>
        </w:rPr>
        <w:t xml:space="preserve">. </w:t>
      </w:r>
      <w:r>
        <w:rPr>
          <w:rFonts w:cstheme="minorHAnsi"/>
          <w:sz w:val="24"/>
          <w:szCs w:val="24"/>
        </w:rPr>
        <w:t>Î</w:t>
      </w:r>
      <w:r w:rsidRPr="00387089">
        <w:rPr>
          <w:rFonts w:cstheme="minorHAnsi"/>
          <w:sz w:val="24"/>
          <w:szCs w:val="24"/>
        </w:rPr>
        <w:t>n acest sens</w:t>
      </w:r>
      <w:r>
        <w:rPr>
          <w:rFonts w:cstheme="minorHAnsi"/>
          <w:sz w:val="24"/>
          <w:szCs w:val="24"/>
        </w:rPr>
        <w:t>,</w:t>
      </w:r>
      <w:r w:rsidRPr="00387089">
        <w:rPr>
          <w:rFonts w:cstheme="minorHAnsi"/>
          <w:sz w:val="24"/>
          <w:szCs w:val="24"/>
        </w:rPr>
        <w:t xml:space="preserve"> proiectul asigur</w:t>
      </w:r>
      <w:r>
        <w:rPr>
          <w:rFonts w:cstheme="minorHAnsi"/>
          <w:sz w:val="24"/>
          <w:szCs w:val="24"/>
        </w:rPr>
        <w:t>ă</w:t>
      </w:r>
      <w:r w:rsidRPr="00387089">
        <w:rPr>
          <w:rFonts w:cstheme="minorHAnsi"/>
          <w:sz w:val="24"/>
          <w:szCs w:val="24"/>
        </w:rPr>
        <w:t xml:space="preserve"> toleran</w:t>
      </w:r>
      <w:r>
        <w:rPr>
          <w:rFonts w:cstheme="minorHAnsi"/>
          <w:sz w:val="24"/>
          <w:szCs w:val="24"/>
        </w:rPr>
        <w:t>ță</w:t>
      </w:r>
      <w:r w:rsidRPr="00387089">
        <w:rPr>
          <w:rFonts w:cstheme="minorHAnsi"/>
          <w:sz w:val="24"/>
          <w:szCs w:val="24"/>
        </w:rPr>
        <w:t xml:space="preserve"> zero pentru orice</w:t>
      </w:r>
      <w:r>
        <w:rPr>
          <w:rFonts w:cstheme="minorHAnsi"/>
          <w:sz w:val="24"/>
          <w:szCs w:val="24"/>
        </w:rPr>
        <w:t xml:space="preserve"> </w:t>
      </w:r>
      <w:r w:rsidRPr="00387089">
        <w:rPr>
          <w:rFonts w:cstheme="minorHAnsi"/>
          <w:sz w:val="24"/>
          <w:szCs w:val="24"/>
        </w:rPr>
        <w:t>form</w:t>
      </w:r>
      <w:r>
        <w:rPr>
          <w:rFonts w:cstheme="minorHAnsi"/>
          <w:sz w:val="24"/>
          <w:szCs w:val="24"/>
        </w:rPr>
        <w:t>ă</w:t>
      </w:r>
      <w:r w:rsidRPr="00387089">
        <w:rPr>
          <w:rFonts w:cstheme="minorHAnsi"/>
          <w:sz w:val="24"/>
          <w:szCs w:val="24"/>
        </w:rPr>
        <w:t xml:space="preserve"> de discriminare </w:t>
      </w:r>
      <w:r>
        <w:rPr>
          <w:rFonts w:cstheme="minorHAnsi"/>
          <w:sz w:val="24"/>
          <w:szCs w:val="24"/>
        </w:rPr>
        <w:t>ș</w:t>
      </w:r>
      <w:r w:rsidRPr="00387089">
        <w:rPr>
          <w:rFonts w:cstheme="minorHAnsi"/>
          <w:sz w:val="24"/>
          <w:szCs w:val="24"/>
        </w:rPr>
        <w:t>i transpune principiul egalit</w:t>
      </w:r>
      <w:r>
        <w:rPr>
          <w:rFonts w:cstheme="minorHAnsi"/>
          <w:sz w:val="24"/>
          <w:szCs w:val="24"/>
        </w:rPr>
        <w:t>ăț</w:t>
      </w:r>
      <w:r w:rsidRPr="00387089">
        <w:rPr>
          <w:rFonts w:cstheme="minorHAnsi"/>
          <w:sz w:val="24"/>
          <w:szCs w:val="24"/>
        </w:rPr>
        <w:t xml:space="preserve">ii de </w:t>
      </w:r>
      <w:r>
        <w:rPr>
          <w:rFonts w:cstheme="minorHAnsi"/>
          <w:sz w:val="24"/>
          <w:szCs w:val="24"/>
        </w:rPr>
        <w:t>ș</w:t>
      </w:r>
      <w:r w:rsidRPr="00387089">
        <w:rPr>
          <w:rFonts w:cstheme="minorHAnsi"/>
          <w:sz w:val="24"/>
          <w:szCs w:val="24"/>
        </w:rPr>
        <w:t xml:space="preserve">anse </w:t>
      </w:r>
      <w:r>
        <w:rPr>
          <w:rFonts w:cstheme="minorHAnsi"/>
          <w:sz w:val="24"/>
          <w:szCs w:val="24"/>
        </w:rPr>
        <w:t>î</w:t>
      </w:r>
      <w:r w:rsidRPr="00387089">
        <w:rPr>
          <w:rFonts w:cstheme="minorHAnsi"/>
          <w:sz w:val="24"/>
          <w:szCs w:val="24"/>
        </w:rPr>
        <w:t>n practica curent</w:t>
      </w:r>
      <w:r>
        <w:rPr>
          <w:rFonts w:cstheme="minorHAnsi"/>
          <w:sz w:val="24"/>
          <w:szCs w:val="24"/>
        </w:rPr>
        <w:t>ă,</w:t>
      </w:r>
      <w:r w:rsidRPr="00387089">
        <w:rPr>
          <w:rFonts w:cstheme="minorHAnsi"/>
          <w:sz w:val="24"/>
          <w:szCs w:val="24"/>
        </w:rPr>
        <w:t xml:space="preserve"> dar </w:t>
      </w:r>
      <w:r>
        <w:rPr>
          <w:rFonts w:cstheme="minorHAnsi"/>
          <w:sz w:val="24"/>
          <w:szCs w:val="24"/>
        </w:rPr>
        <w:t>ș</w:t>
      </w:r>
      <w:r w:rsidRPr="00387089">
        <w:rPr>
          <w:rFonts w:cstheme="minorHAnsi"/>
          <w:sz w:val="24"/>
          <w:szCs w:val="24"/>
        </w:rPr>
        <w:t xml:space="preserve">i </w:t>
      </w:r>
      <w:r>
        <w:rPr>
          <w:rFonts w:cstheme="minorHAnsi"/>
          <w:sz w:val="24"/>
          <w:szCs w:val="24"/>
        </w:rPr>
        <w:t>î</w:t>
      </w:r>
      <w:r w:rsidRPr="00387089">
        <w:rPr>
          <w:rFonts w:cstheme="minorHAnsi"/>
          <w:sz w:val="24"/>
          <w:szCs w:val="24"/>
        </w:rPr>
        <w:t>n comportamentul viitor al angaja</w:t>
      </w:r>
      <w:r>
        <w:rPr>
          <w:rFonts w:cstheme="minorHAnsi"/>
          <w:sz w:val="24"/>
          <w:szCs w:val="24"/>
        </w:rPr>
        <w:t>ț</w:t>
      </w:r>
      <w:r w:rsidRPr="00387089">
        <w:rPr>
          <w:rFonts w:cstheme="minorHAnsi"/>
          <w:sz w:val="24"/>
          <w:szCs w:val="24"/>
        </w:rPr>
        <w:t>ilor car</w:t>
      </w:r>
      <w:r>
        <w:rPr>
          <w:rFonts w:cstheme="minorHAnsi"/>
          <w:sz w:val="24"/>
          <w:szCs w:val="24"/>
        </w:rPr>
        <w:t xml:space="preserve">e </w:t>
      </w:r>
      <w:r w:rsidRPr="00387089">
        <w:rPr>
          <w:rFonts w:cstheme="minorHAnsi"/>
          <w:sz w:val="24"/>
          <w:szCs w:val="24"/>
        </w:rPr>
        <w:t>beneficiaz</w:t>
      </w:r>
      <w:r>
        <w:rPr>
          <w:rFonts w:cstheme="minorHAnsi"/>
          <w:sz w:val="24"/>
          <w:szCs w:val="24"/>
        </w:rPr>
        <w:t>ă</w:t>
      </w:r>
      <w:r w:rsidRPr="00387089">
        <w:rPr>
          <w:rFonts w:cstheme="minorHAnsi"/>
          <w:sz w:val="24"/>
          <w:szCs w:val="24"/>
        </w:rPr>
        <w:t xml:space="preserve"> de sprijin.</w:t>
      </w:r>
    </w:p>
    <w:p w14:paraId="3775B838" w14:textId="368D1228" w:rsidR="000F1574" w:rsidRDefault="000F1574" w:rsidP="00942AEA">
      <w:pPr>
        <w:autoSpaceDE w:val="0"/>
        <w:autoSpaceDN w:val="0"/>
        <w:adjustRightInd w:val="0"/>
        <w:spacing w:after="0" w:line="240" w:lineRule="auto"/>
        <w:jc w:val="both"/>
        <w:rPr>
          <w:rFonts w:cstheme="minorHAnsi"/>
          <w:sz w:val="24"/>
          <w:szCs w:val="24"/>
        </w:rPr>
      </w:pPr>
    </w:p>
    <w:p w14:paraId="14E7E363" w14:textId="77777777" w:rsidR="00E17A9E" w:rsidRDefault="00E17A9E" w:rsidP="00942AEA">
      <w:pPr>
        <w:autoSpaceDE w:val="0"/>
        <w:autoSpaceDN w:val="0"/>
        <w:adjustRightInd w:val="0"/>
        <w:spacing w:after="0" w:line="240" w:lineRule="auto"/>
        <w:jc w:val="both"/>
        <w:rPr>
          <w:rFonts w:cstheme="minorHAnsi"/>
          <w:b/>
          <w:bCs/>
          <w:sz w:val="24"/>
          <w:szCs w:val="24"/>
        </w:rPr>
      </w:pPr>
    </w:p>
    <w:p w14:paraId="04957B4B" w14:textId="033BDABF" w:rsidR="00E17A9E" w:rsidRPr="00E17A9E" w:rsidRDefault="00E17A9E" w:rsidP="00E17A9E">
      <w:pPr>
        <w:autoSpaceDE w:val="0"/>
        <w:autoSpaceDN w:val="0"/>
        <w:adjustRightInd w:val="0"/>
        <w:spacing w:after="0" w:line="240" w:lineRule="auto"/>
        <w:jc w:val="center"/>
        <w:rPr>
          <w:rFonts w:cstheme="minorHAnsi"/>
          <w:b/>
          <w:bCs/>
          <w:sz w:val="32"/>
          <w:szCs w:val="32"/>
        </w:rPr>
      </w:pPr>
      <w:r w:rsidRPr="00E17A9E">
        <w:rPr>
          <w:rFonts w:cstheme="minorHAnsi"/>
          <w:b/>
          <w:bCs/>
          <w:sz w:val="32"/>
          <w:szCs w:val="32"/>
        </w:rPr>
        <w:t>CAPITOLUL III – DOCUMENTE ALE SISTEMULUI CALITĂȚII</w:t>
      </w:r>
    </w:p>
    <w:p w14:paraId="7AF6A7D6" w14:textId="77777777" w:rsidR="00E17A9E" w:rsidRDefault="00E17A9E" w:rsidP="00942AEA">
      <w:pPr>
        <w:autoSpaceDE w:val="0"/>
        <w:autoSpaceDN w:val="0"/>
        <w:adjustRightInd w:val="0"/>
        <w:spacing w:after="0" w:line="240" w:lineRule="auto"/>
        <w:jc w:val="both"/>
        <w:rPr>
          <w:rFonts w:cstheme="minorHAnsi"/>
          <w:b/>
          <w:bCs/>
          <w:sz w:val="24"/>
          <w:szCs w:val="24"/>
        </w:rPr>
      </w:pPr>
    </w:p>
    <w:p w14:paraId="6359719D" w14:textId="0805668A" w:rsidR="006B6C62" w:rsidRPr="00746497" w:rsidRDefault="00A653BA" w:rsidP="00942AEA">
      <w:pPr>
        <w:autoSpaceDE w:val="0"/>
        <w:autoSpaceDN w:val="0"/>
        <w:adjustRightInd w:val="0"/>
        <w:spacing w:after="0" w:line="240" w:lineRule="auto"/>
        <w:jc w:val="both"/>
        <w:rPr>
          <w:rFonts w:cstheme="minorHAnsi"/>
          <w:sz w:val="24"/>
          <w:szCs w:val="24"/>
        </w:rPr>
      </w:pPr>
      <w:r>
        <w:rPr>
          <w:rFonts w:cstheme="minorHAnsi"/>
          <w:b/>
          <w:bCs/>
          <w:sz w:val="24"/>
          <w:szCs w:val="24"/>
        </w:rPr>
        <w:t xml:space="preserve">Anexa </w:t>
      </w:r>
      <w:r w:rsidR="006B6C62" w:rsidRPr="00746497">
        <w:rPr>
          <w:rFonts w:cstheme="minorHAnsi"/>
          <w:b/>
          <w:bCs/>
          <w:sz w:val="24"/>
          <w:szCs w:val="24"/>
        </w:rPr>
        <w:t>1.</w:t>
      </w:r>
      <w:r w:rsidR="000B1A74" w:rsidRPr="00746497">
        <w:rPr>
          <w:rFonts w:cstheme="minorHAnsi"/>
          <w:sz w:val="24"/>
          <w:szCs w:val="24"/>
        </w:rPr>
        <w:t xml:space="preserve"> Chestionar de evaluare a satisfacției grupului țintă</w:t>
      </w:r>
    </w:p>
    <w:p w14:paraId="2F7ABCE2" w14:textId="6F7255CB" w:rsidR="006B6C62" w:rsidRPr="00746497" w:rsidRDefault="00A653BA" w:rsidP="00942AEA">
      <w:pPr>
        <w:autoSpaceDE w:val="0"/>
        <w:autoSpaceDN w:val="0"/>
        <w:adjustRightInd w:val="0"/>
        <w:spacing w:after="0" w:line="240" w:lineRule="auto"/>
        <w:jc w:val="both"/>
        <w:rPr>
          <w:rFonts w:cstheme="minorHAnsi"/>
          <w:sz w:val="24"/>
          <w:szCs w:val="24"/>
        </w:rPr>
      </w:pPr>
      <w:r>
        <w:rPr>
          <w:rFonts w:cstheme="minorHAnsi"/>
          <w:b/>
          <w:bCs/>
          <w:sz w:val="24"/>
          <w:szCs w:val="24"/>
        </w:rPr>
        <w:t>Anexa</w:t>
      </w:r>
      <w:r w:rsidRPr="00746497">
        <w:rPr>
          <w:rFonts w:cstheme="minorHAnsi"/>
          <w:b/>
          <w:bCs/>
          <w:sz w:val="24"/>
          <w:szCs w:val="24"/>
        </w:rPr>
        <w:t xml:space="preserve"> </w:t>
      </w:r>
      <w:r w:rsidR="006B6C62" w:rsidRPr="00746497">
        <w:rPr>
          <w:rFonts w:cstheme="minorHAnsi"/>
          <w:b/>
          <w:bCs/>
          <w:sz w:val="24"/>
          <w:szCs w:val="24"/>
        </w:rPr>
        <w:t>2.</w:t>
      </w:r>
      <w:r w:rsidR="000B1A74" w:rsidRPr="00746497">
        <w:rPr>
          <w:rFonts w:cstheme="minorHAnsi"/>
          <w:sz w:val="24"/>
          <w:szCs w:val="24"/>
        </w:rPr>
        <w:t xml:space="preserve"> Raportul sesiunii de formare</w:t>
      </w:r>
    </w:p>
    <w:p w14:paraId="15C5E1DB" w14:textId="3CC9E134" w:rsidR="006B6C62" w:rsidRPr="00746497" w:rsidRDefault="00A653BA" w:rsidP="00942AEA">
      <w:pPr>
        <w:autoSpaceDE w:val="0"/>
        <w:autoSpaceDN w:val="0"/>
        <w:adjustRightInd w:val="0"/>
        <w:spacing w:after="0" w:line="240" w:lineRule="auto"/>
        <w:jc w:val="both"/>
        <w:rPr>
          <w:rFonts w:cstheme="minorHAnsi"/>
          <w:sz w:val="24"/>
          <w:szCs w:val="24"/>
        </w:rPr>
      </w:pPr>
      <w:r>
        <w:rPr>
          <w:rFonts w:cstheme="minorHAnsi"/>
          <w:b/>
          <w:bCs/>
          <w:sz w:val="24"/>
          <w:szCs w:val="24"/>
        </w:rPr>
        <w:t>Anexa</w:t>
      </w:r>
      <w:r w:rsidRPr="00746497">
        <w:rPr>
          <w:rFonts w:cstheme="minorHAnsi"/>
          <w:b/>
          <w:bCs/>
          <w:sz w:val="24"/>
          <w:szCs w:val="24"/>
        </w:rPr>
        <w:t xml:space="preserve"> </w:t>
      </w:r>
      <w:r w:rsidR="006B6C62" w:rsidRPr="00746497">
        <w:rPr>
          <w:rFonts w:cstheme="minorHAnsi"/>
          <w:b/>
          <w:bCs/>
          <w:sz w:val="24"/>
          <w:szCs w:val="24"/>
        </w:rPr>
        <w:t>3.</w:t>
      </w:r>
      <w:r w:rsidR="00746497" w:rsidRPr="00746497">
        <w:rPr>
          <w:rFonts w:cstheme="minorHAnsi"/>
          <w:sz w:val="24"/>
          <w:szCs w:val="24"/>
        </w:rPr>
        <w:t xml:space="preserve"> Raport de analiză și interpretare a rezultatelor evaluării</w:t>
      </w:r>
    </w:p>
    <w:p w14:paraId="1707FF2E" w14:textId="2817A3AA" w:rsidR="006B6C62" w:rsidRPr="00746497" w:rsidRDefault="00A653BA" w:rsidP="00942AEA">
      <w:pPr>
        <w:autoSpaceDE w:val="0"/>
        <w:autoSpaceDN w:val="0"/>
        <w:adjustRightInd w:val="0"/>
        <w:spacing w:after="0" w:line="240" w:lineRule="auto"/>
        <w:jc w:val="both"/>
        <w:rPr>
          <w:rFonts w:cstheme="minorHAnsi"/>
          <w:sz w:val="24"/>
          <w:szCs w:val="24"/>
        </w:rPr>
      </w:pPr>
      <w:r>
        <w:rPr>
          <w:rFonts w:cstheme="minorHAnsi"/>
          <w:b/>
          <w:bCs/>
          <w:sz w:val="24"/>
          <w:szCs w:val="24"/>
        </w:rPr>
        <w:t>Anexa</w:t>
      </w:r>
      <w:r w:rsidRPr="00746497">
        <w:rPr>
          <w:rFonts w:cstheme="minorHAnsi"/>
          <w:b/>
          <w:bCs/>
          <w:sz w:val="24"/>
          <w:szCs w:val="24"/>
        </w:rPr>
        <w:t xml:space="preserve"> </w:t>
      </w:r>
      <w:r w:rsidR="006B6C62" w:rsidRPr="00746497">
        <w:rPr>
          <w:rFonts w:cstheme="minorHAnsi"/>
          <w:b/>
          <w:bCs/>
          <w:sz w:val="24"/>
          <w:szCs w:val="24"/>
        </w:rPr>
        <w:t>4.</w:t>
      </w:r>
      <w:r w:rsidR="00746497" w:rsidRPr="00746497">
        <w:rPr>
          <w:rFonts w:cstheme="minorHAnsi"/>
          <w:sz w:val="24"/>
          <w:szCs w:val="24"/>
        </w:rPr>
        <w:t xml:space="preserve"> Condica de prezență la curs</w:t>
      </w:r>
    </w:p>
    <w:p w14:paraId="5A1BBCAE" w14:textId="32CC46D1" w:rsidR="006B6C62" w:rsidRPr="00746497" w:rsidRDefault="00A653BA" w:rsidP="00942AEA">
      <w:pPr>
        <w:autoSpaceDE w:val="0"/>
        <w:autoSpaceDN w:val="0"/>
        <w:adjustRightInd w:val="0"/>
        <w:spacing w:after="0" w:line="240" w:lineRule="auto"/>
        <w:jc w:val="both"/>
        <w:rPr>
          <w:rFonts w:cstheme="minorHAnsi"/>
          <w:sz w:val="24"/>
          <w:szCs w:val="24"/>
        </w:rPr>
      </w:pPr>
      <w:r>
        <w:rPr>
          <w:rFonts w:cstheme="minorHAnsi"/>
          <w:b/>
          <w:bCs/>
          <w:sz w:val="24"/>
          <w:szCs w:val="24"/>
        </w:rPr>
        <w:t>Anexa</w:t>
      </w:r>
      <w:r w:rsidRPr="00746497">
        <w:rPr>
          <w:rFonts w:cstheme="minorHAnsi"/>
          <w:b/>
          <w:bCs/>
          <w:sz w:val="24"/>
          <w:szCs w:val="24"/>
        </w:rPr>
        <w:t xml:space="preserve"> </w:t>
      </w:r>
      <w:r w:rsidR="006B6C62" w:rsidRPr="00746497">
        <w:rPr>
          <w:rFonts w:cstheme="minorHAnsi"/>
          <w:b/>
          <w:bCs/>
          <w:sz w:val="24"/>
          <w:szCs w:val="24"/>
        </w:rPr>
        <w:t>5.</w:t>
      </w:r>
      <w:r w:rsidR="00746497" w:rsidRPr="00746497">
        <w:rPr>
          <w:rFonts w:cstheme="minorHAnsi"/>
          <w:sz w:val="24"/>
          <w:szCs w:val="24"/>
        </w:rPr>
        <w:t xml:space="preserve"> Lista de prezență</w:t>
      </w:r>
    </w:p>
    <w:p w14:paraId="4203CE82" w14:textId="7CE253A3" w:rsidR="004F12D2" w:rsidRDefault="004F12D2" w:rsidP="00942AEA">
      <w:pPr>
        <w:spacing w:line="240" w:lineRule="auto"/>
        <w:rPr>
          <w:rFonts w:cstheme="minorHAnsi"/>
          <w:sz w:val="24"/>
          <w:szCs w:val="24"/>
        </w:rPr>
      </w:pPr>
    </w:p>
    <w:p w14:paraId="11AF9FF6" w14:textId="19984AB4" w:rsidR="00BC523D" w:rsidRDefault="00BC523D" w:rsidP="00942AEA">
      <w:pPr>
        <w:spacing w:line="240" w:lineRule="auto"/>
        <w:rPr>
          <w:rFonts w:cstheme="minorHAnsi"/>
          <w:sz w:val="24"/>
          <w:szCs w:val="24"/>
        </w:rPr>
      </w:pPr>
    </w:p>
    <w:p w14:paraId="0276A6EC" w14:textId="1CEE62CF" w:rsidR="00BC523D" w:rsidRDefault="00BC523D" w:rsidP="00942AEA">
      <w:pPr>
        <w:spacing w:line="240" w:lineRule="auto"/>
        <w:rPr>
          <w:rFonts w:cstheme="minorHAnsi"/>
          <w:sz w:val="24"/>
          <w:szCs w:val="24"/>
        </w:rPr>
      </w:pPr>
    </w:p>
    <w:p w14:paraId="00516617" w14:textId="4DC61E07" w:rsidR="00BC523D" w:rsidRDefault="00BC523D" w:rsidP="00942AEA">
      <w:pPr>
        <w:spacing w:line="240" w:lineRule="auto"/>
        <w:rPr>
          <w:rFonts w:cstheme="minorHAnsi"/>
          <w:sz w:val="24"/>
          <w:szCs w:val="24"/>
        </w:rPr>
      </w:pPr>
    </w:p>
    <w:p w14:paraId="447AC9B0" w14:textId="35983051" w:rsidR="00BC523D" w:rsidRDefault="00BC523D" w:rsidP="00942AEA">
      <w:pPr>
        <w:spacing w:line="240" w:lineRule="auto"/>
        <w:rPr>
          <w:rFonts w:cstheme="minorHAnsi"/>
          <w:sz w:val="24"/>
          <w:szCs w:val="24"/>
        </w:rPr>
      </w:pPr>
    </w:p>
    <w:p w14:paraId="2A8262ED" w14:textId="6719ED38" w:rsidR="00BC523D" w:rsidRDefault="00BC523D" w:rsidP="00942AEA">
      <w:pPr>
        <w:spacing w:line="240" w:lineRule="auto"/>
        <w:rPr>
          <w:rFonts w:cstheme="minorHAnsi"/>
          <w:sz w:val="24"/>
          <w:szCs w:val="24"/>
        </w:rPr>
      </w:pPr>
    </w:p>
    <w:sectPr w:rsidR="00BC52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66DF0" w14:textId="77777777" w:rsidR="00FC698F" w:rsidRDefault="00FC698F" w:rsidP="003B715D">
      <w:pPr>
        <w:spacing w:after="0" w:line="240" w:lineRule="auto"/>
      </w:pPr>
      <w:r>
        <w:separator/>
      </w:r>
    </w:p>
  </w:endnote>
  <w:endnote w:type="continuationSeparator" w:id="0">
    <w:p w14:paraId="64C34C80" w14:textId="77777777" w:rsidR="00FC698F" w:rsidRDefault="00FC698F" w:rsidP="003B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B461" w14:textId="77777777" w:rsidR="00643113" w:rsidRDefault="0064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3BD" w14:textId="6A141F41" w:rsidR="003B715D" w:rsidRPr="009A34BD" w:rsidRDefault="003B715D" w:rsidP="003B715D">
    <w:pPr>
      <w:pStyle w:val="Footer"/>
      <w:jc w:val="center"/>
      <w:rPr>
        <w:b/>
        <w:bCs/>
        <w:sz w:val="16"/>
        <w:szCs w:val="16"/>
      </w:rPr>
    </w:pPr>
    <w:r w:rsidRPr="009A34BD">
      <w:rPr>
        <w:rFonts w:ascii="Trebuchet MS" w:hAnsi="Trebuchet MS"/>
        <w:b/>
        <w:bCs/>
        <w:sz w:val="16"/>
        <w:szCs w:val="16"/>
      </w:rPr>
      <w:t xml:space="preserve">Creșterea nivelului de calificare al angajaților din regiunea Centru </w:t>
    </w:r>
    <w:r w:rsidRPr="009A34BD">
      <w:rPr>
        <w:rFonts w:ascii="Trebuchet MS" w:hAnsi="Trebuchet MS"/>
        <w:b/>
        <w:bCs/>
        <w:sz w:val="16"/>
        <w:szCs w:val="16"/>
      </w:rPr>
      <w:br/>
      <w:t>în vedea îmbunătățirii statutului pe piața muncii</w:t>
    </w:r>
  </w:p>
  <w:p w14:paraId="7EE9DBAD" w14:textId="77777777" w:rsidR="003B715D" w:rsidRPr="009A34BD" w:rsidRDefault="003B715D" w:rsidP="003B715D">
    <w:pPr>
      <w:pStyle w:val="Footer"/>
      <w:jc w:val="center"/>
      <w:rPr>
        <w:rFonts w:ascii="Trebuchet MS" w:hAnsi="Trebuchet MS"/>
        <w:b/>
        <w:bCs/>
        <w:sz w:val="16"/>
        <w:szCs w:val="16"/>
      </w:rPr>
    </w:pPr>
    <w:r w:rsidRPr="009A34BD">
      <w:rPr>
        <w:rFonts w:ascii="Trebuchet MS" w:hAnsi="Trebuchet MS"/>
        <w:b/>
        <w:bCs/>
        <w:sz w:val="16"/>
        <w:szCs w:val="16"/>
      </w:rPr>
      <w:t>Proiect cofinanțat din Programul Operațional Capital Uman 2014-2020</w:t>
    </w:r>
  </w:p>
  <w:p w14:paraId="77D77337" w14:textId="50765B0C" w:rsidR="003B715D" w:rsidRDefault="003B715D" w:rsidP="003B715D">
    <w:pPr>
      <w:pStyle w:val="Footer"/>
      <w:jc w:val="center"/>
    </w:pPr>
    <w:r w:rsidRPr="00066206">
      <w:rPr>
        <w:rFonts w:ascii="Trebuchet MS" w:hAnsi="Trebuchet MS"/>
        <w:noProof/>
        <w:sz w:val="24"/>
        <w:szCs w:val="24"/>
        <w:lang w:val="en-GB" w:eastAsia="en-GB"/>
      </w:rPr>
      <w:drawing>
        <wp:inline distT="0" distB="0" distL="0" distR="0" wp14:anchorId="296915FD" wp14:editId="3F7D4222">
          <wp:extent cx="605790" cy="237490"/>
          <wp:effectExtent l="0" t="0" r="381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2374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980F" w14:textId="77777777" w:rsidR="00643113" w:rsidRDefault="0064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FB14" w14:textId="77777777" w:rsidR="00FC698F" w:rsidRDefault="00FC698F" w:rsidP="003B715D">
      <w:pPr>
        <w:spacing w:after="0" w:line="240" w:lineRule="auto"/>
      </w:pPr>
      <w:r>
        <w:separator/>
      </w:r>
    </w:p>
  </w:footnote>
  <w:footnote w:type="continuationSeparator" w:id="0">
    <w:p w14:paraId="5C834846" w14:textId="77777777" w:rsidR="00FC698F" w:rsidRDefault="00FC698F" w:rsidP="003B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25E2" w14:textId="77777777" w:rsidR="00643113" w:rsidRDefault="0064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AB50" w14:textId="161D6508" w:rsidR="003B715D" w:rsidRPr="00361C9B" w:rsidRDefault="003B715D" w:rsidP="003B715D">
    <w:pPr>
      <w:pStyle w:val="Header"/>
    </w:pPr>
    <w:r>
      <w:rPr>
        <w:noProof/>
        <w:lang w:val="en-GB" w:eastAsia="en-GB"/>
      </w:rPr>
      <w:drawing>
        <wp:inline distT="0" distB="0" distL="0" distR="0" wp14:anchorId="1B2ADC6A" wp14:editId="56569397">
          <wp:extent cx="5943600" cy="960755"/>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0755"/>
                  </a:xfrm>
                  <a:prstGeom prst="rect">
                    <a:avLst/>
                  </a:prstGeom>
                  <a:noFill/>
                  <a:ln>
                    <a:noFill/>
                  </a:ln>
                </pic:spPr>
              </pic:pic>
            </a:graphicData>
          </a:graphic>
        </wp:inline>
      </w:drawing>
    </w:r>
  </w:p>
  <w:p w14:paraId="6B38DE39" w14:textId="77777777" w:rsidR="003B715D" w:rsidRDefault="003B715D" w:rsidP="003B715D">
    <w:pPr>
      <w:pStyle w:val="Header"/>
      <w:ind w:left="284"/>
      <w:rPr>
        <w:rFonts w:ascii="Trebuchet MS" w:hAnsi="Trebuchet MS"/>
        <w:b/>
        <w:bCs/>
        <w:sz w:val="16"/>
        <w:szCs w:val="16"/>
      </w:rPr>
    </w:pPr>
    <w:r>
      <w:rPr>
        <w:rFonts w:ascii="Trebuchet MS" w:hAnsi="Trebuchet MS"/>
        <w:b/>
        <w:bCs/>
        <w:sz w:val="16"/>
        <w:szCs w:val="16"/>
      </w:rPr>
      <w:t>FONDUL SOCIAL EUROPEAN</w:t>
    </w:r>
  </w:p>
  <w:p w14:paraId="7FB21974" w14:textId="77777777" w:rsidR="003B715D" w:rsidRPr="00361C9B" w:rsidRDefault="003B715D" w:rsidP="003B715D">
    <w:pPr>
      <w:pStyle w:val="Header"/>
      <w:ind w:left="284"/>
      <w:rPr>
        <w:rFonts w:ascii="Trebuchet MS" w:hAnsi="Trebuchet MS"/>
        <w:b/>
        <w:bCs/>
        <w:sz w:val="16"/>
        <w:szCs w:val="16"/>
      </w:rPr>
    </w:pPr>
    <w:r w:rsidRPr="00361C9B">
      <w:rPr>
        <w:rFonts w:ascii="Trebuchet MS" w:hAnsi="Trebuchet MS"/>
        <w:b/>
        <w:bCs/>
        <w:sz w:val="16"/>
        <w:szCs w:val="16"/>
      </w:rPr>
      <w:t xml:space="preserve">Programul Operațional Capital Uman </w:t>
    </w:r>
    <w:r>
      <w:rPr>
        <w:rFonts w:ascii="Trebuchet MS" w:hAnsi="Trebuchet MS"/>
        <w:b/>
        <w:bCs/>
        <w:sz w:val="16"/>
        <w:szCs w:val="16"/>
      </w:rPr>
      <w:t>2014-2020</w:t>
    </w:r>
    <w:r w:rsidRPr="00361C9B">
      <w:rPr>
        <w:rFonts w:ascii="Trebuchet MS" w:hAnsi="Trebuchet MS"/>
        <w:b/>
        <w:bCs/>
        <w:sz w:val="16"/>
        <w:szCs w:val="16"/>
      </w:rPr>
      <w:br/>
      <w:t>Axa prioritară 6: Educație și competențe</w:t>
    </w:r>
    <w:r w:rsidRPr="00361C9B">
      <w:rPr>
        <w:rFonts w:ascii="Trebuchet MS" w:hAnsi="Trebuchet MS"/>
        <w:b/>
        <w:bCs/>
        <w:sz w:val="16"/>
        <w:szCs w:val="16"/>
      </w:rPr>
      <w:br/>
      <w:t>Obiectiv specific POCU/726/6/12</w:t>
    </w:r>
    <w:r w:rsidRPr="007952EE">
      <w:rPr>
        <w:rFonts w:ascii="Trebuchet MS" w:eastAsia="Times New Roman" w:hAnsi="Trebuchet MS" w:cs="Arial"/>
        <w:b/>
        <w:bCs/>
        <w:color w:val="00000A"/>
        <w:sz w:val="14"/>
        <w:szCs w:val="14"/>
        <w:lang w:eastAsia="ro-RO"/>
      </w:rPr>
      <w:t xml:space="preserve">: </w:t>
    </w:r>
    <w:r w:rsidRPr="007E130C">
      <w:rPr>
        <w:rFonts w:ascii="Trebuchet MS" w:eastAsia="Times New Roman" w:hAnsi="Trebuchet MS" w:cs="Arial"/>
        <w:b/>
        <w:bCs/>
        <w:color w:val="00000A"/>
        <w:sz w:val="16"/>
        <w:szCs w:val="16"/>
        <w:lang w:eastAsia="ro-RO"/>
      </w:rPr>
      <w:t>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r w:rsidRPr="007E130C">
      <w:rPr>
        <w:rFonts w:ascii="Trebuchet MS" w:hAnsi="Trebuchet MS"/>
        <w:b/>
        <w:bCs/>
        <w:sz w:val="16"/>
        <w:szCs w:val="16"/>
      </w:rPr>
      <w:br/>
    </w:r>
    <w:r w:rsidRPr="00361C9B">
      <w:rPr>
        <w:rFonts w:ascii="Trebuchet MS" w:hAnsi="Trebuchet MS"/>
        <w:b/>
        <w:bCs/>
        <w:sz w:val="16"/>
        <w:szCs w:val="16"/>
      </w:rPr>
      <w:t>Proiect: Creșterea nivelului de calificare al angajaților din regiunea Centru în vederea îmbunătățirii statutului pe piața muncii</w:t>
    </w:r>
  </w:p>
  <w:p w14:paraId="68FB725D" w14:textId="6B2519F1" w:rsidR="003B715D" w:rsidRPr="003B715D" w:rsidRDefault="003B715D" w:rsidP="003B715D">
    <w:pPr>
      <w:pStyle w:val="Header"/>
      <w:ind w:left="284"/>
      <w:rPr>
        <w:rFonts w:ascii="Trebuchet MS" w:hAnsi="Trebuchet MS"/>
        <w:b/>
        <w:bCs/>
        <w:sz w:val="16"/>
        <w:szCs w:val="16"/>
      </w:rPr>
    </w:pPr>
    <w:r w:rsidRPr="00361C9B">
      <w:rPr>
        <w:rFonts w:ascii="Trebuchet MS" w:hAnsi="Trebuchet MS"/>
        <w:b/>
        <w:bCs/>
        <w:sz w:val="16"/>
        <w:szCs w:val="16"/>
      </w:rPr>
      <w:t xml:space="preserve">Cod </w:t>
    </w:r>
    <w:proofErr w:type="spellStart"/>
    <w:r w:rsidRPr="00361C9B">
      <w:rPr>
        <w:rFonts w:ascii="Trebuchet MS" w:hAnsi="Trebuchet MS"/>
        <w:b/>
        <w:bCs/>
        <w:sz w:val="16"/>
        <w:szCs w:val="16"/>
      </w:rPr>
      <w:t>MySMIS</w:t>
    </w:r>
    <w:proofErr w:type="spellEnd"/>
    <w:r w:rsidRPr="00361C9B">
      <w:rPr>
        <w:rFonts w:ascii="Trebuchet MS" w:hAnsi="Trebuchet MS"/>
        <w:b/>
        <w:bCs/>
        <w:sz w:val="16"/>
        <w:szCs w:val="16"/>
      </w:rPr>
      <w:t>:</w:t>
    </w:r>
    <w:r>
      <w:rPr>
        <w:rFonts w:ascii="Trebuchet MS" w:hAnsi="Trebuchet MS"/>
        <w:b/>
        <w:bCs/>
        <w:sz w:val="16"/>
        <w:szCs w:val="16"/>
      </w:rPr>
      <w:t xml:space="preserve"> </w:t>
    </w:r>
    <w:r w:rsidRPr="00361C9B">
      <w:rPr>
        <w:rFonts w:ascii="Trebuchet MS" w:hAnsi="Trebuchet MS"/>
        <w:b/>
        <w:bCs/>
        <w:sz w:val="16"/>
        <w:szCs w:val="16"/>
      </w:rPr>
      <w:t>136108</w:t>
    </w:r>
    <w:r w:rsidRPr="00361C9B">
      <w:rPr>
        <w:rFonts w:ascii="Trebuchet MS" w:hAnsi="Trebuchet MS"/>
        <w:b/>
        <w:bCs/>
        <w:sz w:val="16"/>
        <w:szCs w:val="16"/>
      </w:rPr>
      <w:br/>
      <w:t>Beneficiar: PRIOR MEDIA GROUP S.R.L.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34C5" w14:textId="77777777" w:rsidR="00643113" w:rsidRDefault="00643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C0"/>
    <w:rsid w:val="00000161"/>
    <w:rsid w:val="0000624D"/>
    <w:rsid w:val="0001170E"/>
    <w:rsid w:val="00015779"/>
    <w:rsid w:val="00021386"/>
    <w:rsid w:val="00060088"/>
    <w:rsid w:val="00061B6C"/>
    <w:rsid w:val="0006706E"/>
    <w:rsid w:val="00077D49"/>
    <w:rsid w:val="000A4581"/>
    <w:rsid w:val="000B1A74"/>
    <w:rsid w:val="000B4E1C"/>
    <w:rsid w:val="000F1574"/>
    <w:rsid w:val="000F59D7"/>
    <w:rsid w:val="000F69B6"/>
    <w:rsid w:val="00123D8B"/>
    <w:rsid w:val="00126369"/>
    <w:rsid w:val="00157D7E"/>
    <w:rsid w:val="001612BC"/>
    <w:rsid w:val="00170BD4"/>
    <w:rsid w:val="00182D37"/>
    <w:rsid w:val="00184C9E"/>
    <w:rsid w:val="0018706E"/>
    <w:rsid w:val="001B0851"/>
    <w:rsid w:val="001D0802"/>
    <w:rsid w:val="001D184A"/>
    <w:rsid w:val="001D515B"/>
    <w:rsid w:val="001E449A"/>
    <w:rsid w:val="00210449"/>
    <w:rsid w:val="00221890"/>
    <w:rsid w:val="002337B0"/>
    <w:rsid w:val="00246784"/>
    <w:rsid w:val="00253EB2"/>
    <w:rsid w:val="00253F13"/>
    <w:rsid w:val="002554C1"/>
    <w:rsid w:val="00273855"/>
    <w:rsid w:val="00281922"/>
    <w:rsid w:val="00286D9E"/>
    <w:rsid w:val="002A6FC9"/>
    <w:rsid w:val="002C0528"/>
    <w:rsid w:val="002C0D28"/>
    <w:rsid w:val="002D154B"/>
    <w:rsid w:val="002E6FFC"/>
    <w:rsid w:val="003106BD"/>
    <w:rsid w:val="003209D4"/>
    <w:rsid w:val="00324E0C"/>
    <w:rsid w:val="003359E7"/>
    <w:rsid w:val="00340F6A"/>
    <w:rsid w:val="00345934"/>
    <w:rsid w:val="003540EA"/>
    <w:rsid w:val="0035686D"/>
    <w:rsid w:val="00360DB6"/>
    <w:rsid w:val="00361DF3"/>
    <w:rsid w:val="003626CB"/>
    <w:rsid w:val="00364512"/>
    <w:rsid w:val="0037387C"/>
    <w:rsid w:val="00385D06"/>
    <w:rsid w:val="00393439"/>
    <w:rsid w:val="00396AB0"/>
    <w:rsid w:val="003A7FBB"/>
    <w:rsid w:val="003B121E"/>
    <w:rsid w:val="003B41B2"/>
    <w:rsid w:val="003B715D"/>
    <w:rsid w:val="003F695F"/>
    <w:rsid w:val="00410259"/>
    <w:rsid w:val="004238B7"/>
    <w:rsid w:val="00426A44"/>
    <w:rsid w:val="004349E5"/>
    <w:rsid w:val="00443149"/>
    <w:rsid w:val="0048332A"/>
    <w:rsid w:val="0048362F"/>
    <w:rsid w:val="00492D68"/>
    <w:rsid w:val="004A470D"/>
    <w:rsid w:val="004B4820"/>
    <w:rsid w:val="004C5C15"/>
    <w:rsid w:val="004D2F8D"/>
    <w:rsid w:val="004F001D"/>
    <w:rsid w:val="004F12D2"/>
    <w:rsid w:val="00502C4B"/>
    <w:rsid w:val="0050634D"/>
    <w:rsid w:val="005117F4"/>
    <w:rsid w:val="005155EC"/>
    <w:rsid w:val="00522108"/>
    <w:rsid w:val="005402B8"/>
    <w:rsid w:val="00542707"/>
    <w:rsid w:val="0054335A"/>
    <w:rsid w:val="00550FFF"/>
    <w:rsid w:val="00562DC0"/>
    <w:rsid w:val="00571F4B"/>
    <w:rsid w:val="005A5563"/>
    <w:rsid w:val="005D083E"/>
    <w:rsid w:val="005E1515"/>
    <w:rsid w:val="005F0DB8"/>
    <w:rsid w:val="005F3779"/>
    <w:rsid w:val="00614813"/>
    <w:rsid w:val="006171F9"/>
    <w:rsid w:val="006410B2"/>
    <w:rsid w:val="00643113"/>
    <w:rsid w:val="00666458"/>
    <w:rsid w:val="00674C26"/>
    <w:rsid w:val="00692229"/>
    <w:rsid w:val="006B6C62"/>
    <w:rsid w:val="006D27D7"/>
    <w:rsid w:val="006E0A95"/>
    <w:rsid w:val="006E4173"/>
    <w:rsid w:val="006F0DDE"/>
    <w:rsid w:val="006F2A7B"/>
    <w:rsid w:val="007174CA"/>
    <w:rsid w:val="0072794F"/>
    <w:rsid w:val="00746497"/>
    <w:rsid w:val="0076034C"/>
    <w:rsid w:val="007A6FB8"/>
    <w:rsid w:val="007B3C9E"/>
    <w:rsid w:val="007C3489"/>
    <w:rsid w:val="007C4F8F"/>
    <w:rsid w:val="007C5362"/>
    <w:rsid w:val="007D4F8C"/>
    <w:rsid w:val="007D6E9F"/>
    <w:rsid w:val="007E7360"/>
    <w:rsid w:val="007F2752"/>
    <w:rsid w:val="007F4260"/>
    <w:rsid w:val="00800372"/>
    <w:rsid w:val="008049FB"/>
    <w:rsid w:val="00820E3A"/>
    <w:rsid w:val="00830E88"/>
    <w:rsid w:val="008373CD"/>
    <w:rsid w:val="00845533"/>
    <w:rsid w:val="00850196"/>
    <w:rsid w:val="00861968"/>
    <w:rsid w:val="00870199"/>
    <w:rsid w:val="008912E7"/>
    <w:rsid w:val="008A1393"/>
    <w:rsid w:val="008A54DC"/>
    <w:rsid w:val="008C20DE"/>
    <w:rsid w:val="008C462F"/>
    <w:rsid w:val="008E1950"/>
    <w:rsid w:val="008F52DA"/>
    <w:rsid w:val="00900722"/>
    <w:rsid w:val="0090268D"/>
    <w:rsid w:val="00906B74"/>
    <w:rsid w:val="00921163"/>
    <w:rsid w:val="00923339"/>
    <w:rsid w:val="009248A6"/>
    <w:rsid w:val="00927491"/>
    <w:rsid w:val="00931AB0"/>
    <w:rsid w:val="00933AE4"/>
    <w:rsid w:val="00942AEA"/>
    <w:rsid w:val="00951DBC"/>
    <w:rsid w:val="00957726"/>
    <w:rsid w:val="00962E79"/>
    <w:rsid w:val="009F2464"/>
    <w:rsid w:val="00A06D6E"/>
    <w:rsid w:val="00A12697"/>
    <w:rsid w:val="00A45092"/>
    <w:rsid w:val="00A644E7"/>
    <w:rsid w:val="00A653BA"/>
    <w:rsid w:val="00A75266"/>
    <w:rsid w:val="00A7660B"/>
    <w:rsid w:val="00A76773"/>
    <w:rsid w:val="00A90E72"/>
    <w:rsid w:val="00AA0155"/>
    <w:rsid w:val="00AC4B81"/>
    <w:rsid w:val="00AD2559"/>
    <w:rsid w:val="00AF0036"/>
    <w:rsid w:val="00B01011"/>
    <w:rsid w:val="00B42042"/>
    <w:rsid w:val="00B643FA"/>
    <w:rsid w:val="00B75066"/>
    <w:rsid w:val="00B82546"/>
    <w:rsid w:val="00B84361"/>
    <w:rsid w:val="00B94B68"/>
    <w:rsid w:val="00BC523D"/>
    <w:rsid w:val="00BD393A"/>
    <w:rsid w:val="00BD3E6F"/>
    <w:rsid w:val="00BD4778"/>
    <w:rsid w:val="00BE3F87"/>
    <w:rsid w:val="00BE4399"/>
    <w:rsid w:val="00BF0B75"/>
    <w:rsid w:val="00C23C6F"/>
    <w:rsid w:val="00C415B0"/>
    <w:rsid w:val="00C462E2"/>
    <w:rsid w:val="00C521AE"/>
    <w:rsid w:val="00C52799"/>
    <w:rsid w:val="00C562A0"/>
    <w:rsid w:val="00C57EB1"/>
    <w:rsid w:val="00C60331"/>
    <w:rsid w:val="00C65237"/>
    <w:rsid w:val="00C65F93"/>
    <w:rsid w:val="00C73EAA"/>
    <w:rsid w:val="00C7477A"/>
    <w:rsid w:val="00C956B7"/>
    <w:rsid w:val="00CC4128"/>
    <w:rsid w:val="00CE0992"/>
    <w:rsid w:val="00CE102D"/>
    <w:rsid w:val="00CE4E14"/>
    <w:rsid w:val="00CF0CB3"/>
    <w:rsid w:val="00CF7B72"/>
    <w:rsid w:val="00D02BC2"/>
    <w:rsid w:val="00D13825"/>
    <w:rsid w:val="00D33009"/>
    <w:rsid w:val="00D51FF3"/>
    <w:rsid w:val="00D76F97"/>
    <w:rsid w:val="00D86559"/>
    <w:rsid w:val="00DA66E0"/>
    <w:rsid w:val="00DB2F9E"/>
    <w:rsid w:val="00DB471F"/>
    <w:rsid w:val="00DC2419"/>
    <w:rsid w:val="00DE1B0B"/>
    <w:rsid w:val="00DF4F26"/>
    <w:rsid w:val="00E15752"/>
    <w:rsid w:val="00E169D8"/>
    <w:rsid w:val="00E17A9E"/>
    <w:rsid w:val="00E523F2"/>
    <w:rsid w:val="00E56FE2"/>
    <w:rsid w:val="00E66473"/>
    <w:rsid w:val="00E72376"/>
    <w:rsid w:val="00E96E19"/>
    <w:rsid w:val="00EA2A8F"/>
    <w:rsid w:val="00EB52BB"/>
    <w:rsid w:val="00ED0424"/>
    <w:rsid w:val="00EE625F"/>
    <w:rsid w:val="00EE680F"/>
    <w:rsid w:val="00EE753D"/>
    <w:rsid w:val="00EE7C54"/>
    <w:rsid w:val="00EF155D"/>
    <w:rsid w:val="00F0232B"/>
    <w:rsid w:val="00F02CA3"/>
    <w:rsid w:val="00F4338A"/>
    <w:rsid w:val="00F56DB8"/>
    <w:rsid w:val="00F57FF0"/>
    <w:rsid w:val="00FA0FFD"/>
    <w:rsid w:val="00FA4CFC"/>
    <w:rsid w:val="00FB00A0"/>
    <w:rsid w:val="00FC1D03"/>
    <w:rsid w:val="00FC698F"/>
    <w:rsid w:val="00FD4C06"/>
    <w:rsid w:val="00FE46F9"/>
    <w:rsid w:val="00FE5C9D"/>
    <w:rsid w:val="00FF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998BC"/>
  <w15:chartTrackingRefBased/>
  <w15:docId w15:val="{3850B5FD-6143-43F6-AC5B-B4CCD685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5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15D"/>
    <w:rPr>
      <w:lang w:val="ro-RO"/>
    </w:rPr>
  </w:style>
  <w:style w:type="paragraph" w:styleId="Footer">
    <w:name w:val="footer"/>
    <w:basedOn w:val="Normal"/>
    <w:link w:val="FooterChar"/>
    <w:uiPriority w:val="99"/>
    <w:unhideWhenUsed/>
    <w:rsid w:val="003B7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15D"/>
    <w:rPr>
      <w:lang w:val="ro-RO"/>
    </w:rPr>
  </w:style>
  <w:style w:type="table" w:styleId="TableGrid">
    <w:name w:val="Table Grid"/>
    <w:basedOn w:val="TableNormal"/>
    <w:uiPriority w:val="39"/>
    <w:rsid w:val="007C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13</Pages>
  <Words>3225</Words>
  <Characters>18386</Characters>
  <Application>Microsoft Office Word</Application>
  <DocSecurity>0</DocSecurity>
  <Lines>153</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Nicolai</dc:creator>
  <cp:keywords/>
  <dc:description/>
  <cp:lastModifiedBy>Andreea Nicolai</cp:lastModifiedBy>
  <cp:revision>119</cp:revision>
  <dcterms:created xsi:type="dcterms:W3CDTF">2021-06-25T11:57:00Z</dcterms:created>
  <dcterms:modified xsi:type="dcterms:W3CDTF">2025-05-10T09:05:00Z</dcterms:modified>
</cp:coreProperties>
</file>